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0E" w:rsidRDefault="00F65675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>Učni načrt</w:t>
      </w:r>
    </w:p>
    <w:p w:rsidR="00CA310E" w:rsidRDefault="00CA310E">
      <w:pPr>
        <w:jc w:val="center"/>
        <w:rPr>
          <w:b/>
        </w:rPr>
      </w:pPr>
    </w:p>
    <w:tbl>
      <w:tblPr>
        <w:tblStyle w:val="a"/>
        <w:tblW w:w="1409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3413"/>
        <w:gridCol w:w="4194"/>
        <w:gridCol w:w="4829"/>
      </w:tblGrid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</w:pPr>
            <w:r>
              <w:rPr>
                <w:b/>
              </w:rPr>
              <w:t>Raven, starost učencev</w:t>
            </w:r>
            <w:r>
              <w:t>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8. razred, 14-15 let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Zgodovina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IT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Učenci bodo spoznavali poklice, povezane z zgodovino.</w:t>
            </w:r>
          </w:p>
          <w:p w:rsidR="00CA310E" w:rsidRDefault="00F65675">
            <w:pPr>
              <w:spacing w:before="120" w:after="120"/>
            </w:pPr>
            <w:r>
              <w:t>Učenci bodo lahko bolje spoznali svoje sposobnosti za različna dela.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20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15 min.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Prenosni računalnik, mobilni telefoni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sporazumevanje v tujem jeziku;</w:t>
            </w:r>
          </w:p>
          <w:p w:rsidR="00CA310E" w:rsidRDefault="00F65675">
            <w:pPr>
              <w:spacing w:before="120" w:after="12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samozavestna in kritična uporaba informacijske in komunikacijske tehnologije;</w:t>
            </w:r>
          </w:p>
          <w:p w:rsidR="00CA310E" w:rsidRDefault="00F65675">
            <w:pPr>
              <w:spacing w:before="120" w:after="12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digitalna kompetenca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Razdelitev učencev v skupine.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Učenci bodo poznali dela s področja zgodovine.</w:t>
            </w:r>
          </w:p>
          <w:p w:rsidR="00CA310E" w:rsidRDefault="00F65675">
            <w:pPr>
              <w:spacing w:before="120" w:after="120"/>
            </w:pPr>
            <w:r>
              <w:t>Učenci se bodo bolj zavedali, katera dela jim ustrezajo.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Nevključevanje nekaterih učencev.</w:t>
            </w:r>
          </w:p>
        </w:tc>
      </w:tr>
      <w:tr w:rsidR="00CA310E">
        <w:tc>
          <w:tcPr>
            <w:tcW w:w="5067" w:type="dxa"/>
            <w:gridSpan w:val="2"/>
            <w:shd w:val="clear" w:color="auto" w:fill="FFE599"/>
          </w:tcPr>
          <w:p w:rsidR="00CA310E" w:rsidRDefault="00F65675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023" w:type="dxa"/>
            <w:gridSpan w:val="2"/>
            <w:shd w:val="clear" w:color="auto" w:fill="auto"/>
          </w:tcPr>
          <w:p w:rsidR="00CA310E" w:rsidRDefault="00F65675">
            <w:pPr>
              <w:spacing w:before="120" w:after="120"/>
            </w:pPr>
            <w:r>
              <w:t>V te dejavnosti pritegniti tudi študente, ki niso navdušeni nad zgodovino</w:t>
            </w:r>
          </w:p>
        </w:tc>
      </w:tr>
      <w:tr w:rsidR="00CA310E">
        <w:tc>
          <w:tcPr>
            <w:tcW w:w="1654" w:type="dxa"/>
            <w:shd w:val="clear" w:color="auto" w:fill="FFE599"/>
            <w:tcMar>
              <w:left w:w="70" w:type="dxa"/>
              <w:right w:w="70" w:type="dxa"/>
            </w:tcMar>
          </w:tcPr>
          <w:p w:rsidR="00CA310E" w:rsidRDefault="00F6567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607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CA310E" w:rsidRDefault="00F6567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4829" w:type="dxa"/>
            <w:shd w:val="clear" w:color="auto" w:fill="FFE599"/>
            <w:tcMar>
              <w:left w:w="70" w:type="dxa"/>
              <w:right w:w="70" w:type="dxa"/>
            </w:tcMar>
          </w:tcPr>
          <w:p w:rsidR="00CA310E" w:rsidRDefault="00F6567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CA310E">
        <w:tc>
          <w:tcPr>
            <w:tcW w:w="16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A310E" w:rsidRDefault="00F65675">
            <w:pPr>
              <w:jc w:val="center"/>
              <w:rPr>
                <w:b/>
                <w:smallCaps/>
              </w:rPr>
            </w:pPr>
            <w:r>
              <w:t>3 min.</w:t>
            </w:r>
          </w:p>
        </w:tc>
        <w:tc>
          <w:tcPr>
            <w:tcW w:w="7607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CA310E" w:rsidRDefault="00F65675">
            <w:pPr>
              <w:rPr>
                <w:b/>
              </w:rPr>
            </w:pPr>
            <w:r>
              <w:rPr>
                <w:b/>
              </w:rPr>
              <w:t>PRIPRAVLJALNA AKCIJA</w:t>
            </w:r>
          </w:p>
          <w:p w:rsidR="00CA310E" w:rsidRDefault="00F65675">
            <w:r>
              <w:rPr>
                <w:b/>
              </w:rPr>
              <w:t>CILJ: SPOZNATI POKLICE, KI ZAHTEVAJO ZGODOVINO</w:t>
            </w:r>
          </w:p>
          <w:p w:rsidR="00CA310E" w:rsidRDefault="00F65675">
            <w:r>
              <w:t xml:space="preserve"> </w:t>
            </w:r>
            <w:r>
              <w:rPr>
                <w:b/>
              </w:rPr>
              <w:t>T:</w:t>
            </w:r>
            <w:r>
              <w:t xml:space="preserve"> Poimenuje poklice, ki zahtevajo poznavanje zgodovine in spretnosti, ki jih lahko pridobimo pri pouku zgodovine, ter poklice, ki ne zahtevajo znanja zgodovine.</w:t>
            </w:r>
          </w:p>
          <w:p w:rsidR="00CA310E" w:rsidRDefault="00F65675">
            <w:r>
              <w:rPr>
                <w:b/>
              </w:rPr>
              <w:t>SS:</w:t>
            </w:r>
            <w:r>
              <w:t xml:space="preserve"> Navedite delovna mesta, ki zahtevajo znanj</w:t>
            </w:r>
            <w:r>
              <w:t>e zgodovine in spretnosti, ki jih lahko pridobite pri pouku zgodovine, ter poklice, ki ne zahtevajo znanja zgodovine.</w:t>
            </w:r>
          </w:p>
        </w:tc>
        <w:tc>
          <w:tcPr>
            <w:tcW w:w="4829" w:type="dxa"/>
            <w:shd w:val="clear" w:color="auto" w:fill="auto"/>
            <w:tcMar>
              <w:left w:w="70" w:type="dxa"/>
              <w:right w:w="70" w:type="dxa"/>
            </w:tcMar>
          </w:tcPr>
          <w:p w:rsidR="00CA310E" w:rsidRDefault="00CA310E">
            <w:pPr>
              <w:jc w:val="center"/>
            </w:pPr>
          </w:p>
          <w:p w:rsidR="00CA310E" w:rsidRDefault="00CA310E">
            <w:pPr>
              <w:jc w:val="center"/>
              <w:rPr>
                <w:color w:val="000000"/>
              </w:rPr>
            </w:pPr>
          </w:p>
          <w:p w:rsidR="00CA310E" w:rsidRDefault="00F65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Brainstorming</w:t>
            </w:r>
          </w:p>
          <w:p w:rsidR="00CA310E" w:rsidRDefault="00CA310E">
            <w:pPr>
              <w:jc w:val="center"/>
              <w:rPr>
                <w:color w:val="000000"/>
              </w:rPr>
            </w:pPr>
          </w:p>
          <w:p w:rsidR="00CA310E" w:rsidRDefault="00CA310E">
            <w:pPr>
              <w:jc w:val="center"/>
              <w:rPr>
                <w:color w:val="000000"/>
              </w:rPr>
            </w:pPr>
          </w:p>
          <w:p w:rsidR="00CA310E" w:rsidRDefault="00F65675">
            <w:pPr>
              <w:jc w:val="center"/>
              <w:rPr>
                <w:color w:val="000000"/>
              </w:rPr>
            </w:pPr>
            <w:r>
              <w:t>Frontalno delo</w:t>
            </w:r>
          </w:p>
        </w:tc>
      </w:tr>
      <w:tr w:rsidR="00CA310E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F65675">
            <w:pPr>
              <w:spacing w:before="240" w:after="240"/>
              <w:jc w:val="center"/>
              <w:rPr>
                <w:b/>
                <w:smallCaps/>
              </w:rPr>
            </w:pPr>
            <w:r>
              <w:t>5 min.</w:t>
            </w:r>
          </w:p>
        </w:tc>
        <w:tc>
          <w:tcPr>
            <w:tcW w:w="7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F65675">
            <w:pPr>
              <w:rPr>
                <w:b/>
              </w:rPr>
            </w:pPr>
            <w:r>
              <w:rPr>
                <w:b/>
              </w:rPr>
              <w:t>II. Poznavanje značilnosti nekaterih poklicev, ki zahtevajo študij zgodovine.</w:t>
            </w:r>
          </w:p>
          <w:p w:rsidR="00CA310E" w:rsidRDefault="00F65675">
            <w:pPr>
              <w:rPr>
                <w:b/>
              </w:rPr>
            </w:pPr>
            <w:r>
              <w:rPr>
                <w:b/>
              </w:rPr>
              <w:t>Cilj: Kratek opis značilnosti poklicev, ki zahtevajo študij zgodovine.</w:t>
            </w:r>
          </w:p>
          <w:p w:rsidR="00CA310E" w:rsidRDefault="00F65675">
            <w:r>
              <w:rPr>
                <w:b/>
              </w:rPr>
              <w:t>T:</w:t>
            </w:r>
            <w:r>
              <w:t xml:space="preserve"> Učence prosite, naj gredo na povezavo: </w:t>
            </w:r>
            <w:hyperlink r:id="rId7">
              <w:r>
                <w:rPr>
                  <w:color w:val="0563C1"/>
                  <w:u w:val="single"/>
                </w:rPr>
                <w:t>https://learningapps.org/watch?v=p6s76dtjn23</w:t>
              </w:r>
            </w:hyperlink>
            <w:r>
              <w:rPr>
                <w:color w:val="0563C1"/>
                <w:u w:val="single"/>
              </w:rPr>
              <w:t xml:space="preserve"> </w:t>
            </w:r>
            <w:r>
              <w:t>in rešijo križanke. Učenci bodo pr</w:t>
            </w:r>
            <w:r>
              <w:t>ebrali kratek opis in predstavili delo, ki zahteva ustrezen študij zgodovine.</w:t>
            </w:r>
          </w:p>
          <w:p w:rsidR="00CA310E" w:rsidRDefault="00F65675">
            <w:r>
              <w:rPr>
                <w:b/>
              </w:rPr>
              <w:t>SS:</w:t>
            </w:r>
            <w:r>
              <w:t xml:space="preserve"> Individualno bodo reševali križanke.</w:t>
            </w:r>
          </w:p>
          <w:p w:rsidR="00CA310E" w:rsidRDefault="00F65675">
            <w:r>
              <w:rPr>
                <w:b/>
              </w:rPr>
              <w:t>T:</w:t>
            </w:r>
            <w:r>
              <w:t xml:space="preserve"> Učence prosi, da preverijo, ali je rešitev pravilna.</w:t>
            </w:r>
          </w:p>
          <w:p w:rsidR="00CA310E" w:rsidRDefault="00F65675">
            <w:r>
              <w:rPr>
                <w:b/>
              </w:rPr>
              <w:t>SS:</w:t>
            </w:r>
            <w:r>
              <w:t xml:space="preserve"> Popravi morebitne napake.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F65675">
            <w:pPr>
              <w:spacing w:before="240" w:after="240"/>
              <w:jc w:val="center"/>
            </w:pPr>
            <w:hyperlink r:id="rId8">
              <w:r>
                <w:rPr>
                  <w:color w:val="0563C1"/>
                  <w:u w:val="single"/>
                </w:rPr>
                <w:t>https://learningapps.org/watch?v=p6s76dtjn23</w:t>
              </w:r>
            </w:hyperlink>
          </w:p>
          <w:p w:rsidR="00CA310E" w:rsidRDefault="00CA310E">
            <w:pPr>
              <w:spacing w:before="240" w:after="240"/>
              <w:jc w:val="center"/>
              <w:rPr>
                <w:b/>
              </w:rPr>
            </w:pPr>
          </w:p>
          <w:p w:rsidR="00CA310E" w:rsidRDefault="00F65675">
            <w:pPr>
              <w:spacing w:before="240" w:after="240"/>
              <w:jc w:val="center"/>
            </w:pPr>
            <w:r>
              <w:t>Skupinska dejavnost</w:t>
            </w:r>
          </w:p>
          <w:p w:rsidR="00CA310E" w:rsidRDefault="00CA310E">
            <w:pPr>
              <w:spacing w:before="240" w:after="240"/>
              <w:jc w:val="center"/>
            </w:pPr>
          </w:p>
        </w:tc>
      </w:tr>
      <w:tr w:rsidR="00CA310E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CA3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720" w:hanging="677"/>
              <w:jc w:val="both"/>
              <w:rPr>
                <w:color w:val="000000"/>
              </w:rPr>
            </w:pPr>
          </w:p>
          <w:p w:rsidR="00CA310E" w:rsidRDefault="00CA3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77"/>
              <w:jc w:val="both"/>
              <w:rPr>
                <w:color w:val="000000"/>
              </w:rPr>
            </w:pPr>
          </w:p>
          <w:p w:rsidR="00CA310E" w:rsidRDefault="00CA3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77"/>
              <w:jc w:val="both"/>
              <w:rPr>
                <w:color w:val="000000"/>
              </w:rPr>
            </w:pPr>
          </w:p>
          <w:p w:rsidR="00CA310E" w:rsidRDefault="00F656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mallCaps/>
                <w:color w:val="000000"/>
              </w:rPr>
            </w:pPr>
            <w:r>
              <w:rPr>
                <w:color w:val="000000"/>
              </w:rPr>
              <w:t>min.</w:t>
            </w:r>
          </w:p>
        </w:tc>
        <w:tc>
          <w:tcPr>
            <w:tcW w:w="7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F65675">
            <w:pPr>
              <w:rPr>
                <w:b/>
              </w:rPr>
            </w:pPr>
            <w:r>
              <w:rPr>
                <w:b/>
              </w:rPr>
              <w:t>III. Poznavanje veščin, potrebnih za opravljanje poklicev, ki zahtevajo študij zgodovine.</w:t>
            </w:r>
          </w:p>
          <w:p w:rsidR="00CA310E" w:rsidRDefault="00F65675">
            <w:pPr>
              <w:rPr>
                <w:b/>
              </w:rPr>
            </w:pPr>
            <w:r>
              <w:rPr>
                <w:b/>
              </w:rPr>
              <w:t>Cilj: Kratka predstavitev veščin, potrebnih za opravljanje nekaterih del, ki zahtevajo študij zgodovine.</w:t>
            </w:r>
          </w:p>
          <w:p w:rsidR="00CA310E" w:rsidRDefault="00F65675">
            <w:pPr>
              <w:rPr>
                <w:b/>
              </w:rPr>
            </w:pPr>
            <w:r>
              <w:rPr>
                <w:b/>
              </w:rPr>
              <w:t>T:</w:t>
            </w:r>
            <w:r>
              <w:t xml:space="preserve">Učence prosi, da izpolnijo povezavo: </w:t>
            </w:r>
            <w:hyperlink r:id="rId9">
              <w:r>
                <w:rPr>
                  <w:color w:val="0563C1"/>
                  <w:u w:val="single"/>
                </w:rPr>
                <w:t>https://learningapps.org/display?v=p4ytmf81323</w:t>
              </w:r>
            </w:hyperlink>
            <w:r>
              <w:rPr>
                <w:color w:val="0563C1"/>
                <w:u w:val="single"/>
              </w:rPr>
              <w:t xml:space="preserve"> </w:t>
            </w:r>
            <w:r>
              <w:t>in izberejo pravilen odgovor o veščinah, potrebnih za opravljanje nekaterih delovnih mest, ki zahtevajo študij zgodovine, in nato preverite, ali so dali tudi napačne odgovore</w:t>
            </w:r>
            <w:r>
              <w:rPr>
                <w:b/>
              </w:rPr>
              <w:t>.</w:t>
            </w:r>
          </w:p>
          <w:p w:rsidR="00CA310E" w:rsidRDefault="00F65675">
            <w:pPr>
              <w:rPr>
                <w:b/>
              </w:rPr>
            </w:pPr>
            <w:r>
              <w:rPr>
                <w:b/>
              </w:rPr>
              <w:t xml:space="preserve">SS: </w:t>
            </w:r>
            <w:r>
              <w:t>Nalogo rešite posamično</w:t>
            </w:r>
            <w:r>
              <w:rPr>
                <w:b/>
              </w:rPr>
              <w:t>.</w:t>
            </w:r>
          </w:p>
          <w:p w:rsidR="00CA310E" w:rsidRDefault="00F65675">
            <w:pPr>
              <w:rPr>
                <w:sz w:val="25"/>
                <w:szCs w:val="25"/>
              </w:rPr>
            </w:pPr>
            <w:r>
              <w:rPr>
                <w:b/>
              </w:rPr>
              <w:t xml:space="preserve">T: </w:t>
            </w:r>
            <w:r>
              <w:t>Učence vprašajte, ali so dali napačne odgovore, in jih popravite.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CA310E">
            <w:pPr>
              <w:spacing w:before="240" w:after="240"/>
              <w:jc w:val="center"/>
            </w:pPr>
          </w:p>
          <w:p w:rsidR="00CA310E" w:rsidRDefault="00CA310E">
            <w:pPr>
              <w:spacing w:before="240" w:after="240"/>
              <w:jc w:val="center"/>
            </w:pPr>
          </w:p>
          <w:p w:rsidR="00CA310E" w:rsidRDefault="00F65675">
            <w:pPr>
              <w:spacing w:before="240" w:after="240"/>
              <w:jc w:val="center"/>
            </w:pPr>
            <w:hyperlink r:id="rId10">
              <w:r>
                <w:rPr>
                  <w:color w:val="0563C1"/>
                  <w:u w:val="single"/>
                </w:rPr>
                <w:t>https://learningapps.org/display?v=p4ytmf81323</w:t>
              </w:r>
            </w:hyperlink>
          </w:p>
          <w:p w:rsidR="00CA310E" w:rsidRDefault="00F65675">
            <w:pPr>
              <w:spacing w:before="240" w:after="240"/>
              <w:jc w:val="center"/>
            </w:pPr>
            <w:r>
              <w:t>Frontalno delo</w:t>
            </w:r>
          </w:p>
        </w:tc>
      </w:tr>
      <w:tr w:rsidR="00CA310E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F656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min.</w:t>
            </w:r>
          </w:p>
        </w:tc>
        <w:tc>
          <w:tcPr>
            <w:tcW w:w="7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F6567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IV. Zaključna dejavnost</w:t>
            </w:r>
          </w:p>
          <w:p w:rsidR="00CA310E" w:rsidRDefault="00F65675">
            <w:pPr>
              <w:rPr>
                <w:b/>
              </w:rPr>
            </w:pPr>
            <w:r>
              <w:rPr>
                <w:b/>
              </w:rPr>
              <w:t>Cilj: Prepoznavanje učencev, navdušenih nad zgodovino, ki bi radi nadaljevali kariero na tem področju</w:t>
            </w:r>
          </w:p>
          <w:p w:rsidR="00CA310E" w:rsidRDefault="00F65675">
            <w:r>
              <w:rPr>
                <w:b/>
              </w:rPr>
              <w:t xml:space="preserve">  T</w:t>
            </w:r>
            <w:r>
              <w:t>: Vprašajte, ali obstajajo učenci, navdušeni nad zgodovino, ki bi radi nadaljevali kariero na tem področju.</w:t>
            </w:r>
          </w:p>
          <w:p w:rsidR="00CA310E" w:rsidRDefault="00F65675">
            <w:pPr>
              <w:rPr>
                <w:b/>
                <w:smallCaps/>
              </w:rPr>
            </w:pPr>
            <w:r>
              <w:rPr>
                <w:b/>
              </w:rPr>
              <w:t xml:space="preserve">SS: </w:t>
            </w:r>
            <w:r>
              <w:t>Izrazijo svoja mnenja.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A310E" w:rsidRDefault="00F65675">
            <w:pPr>
              <w:spacing w:before="240" w:after="240"/>
              <w:jc w:val="center"/>
            </w:pPr>
            <w:r>
              <w:t>Frontalno delo</w:t>
            </w:r>
          </w:p>
        </w:tc>
      </w:tr>
    </w:tbl>
    <w:p w:rsidR="00CA310E" w:rsidRDefault="00CA310E"/>
    <w:p w:rsidR="00CA310E" w:rsidRDefault="00CA310E">
      <w:pPr>
        <w:rPr>
          <w:b/>
          <w:smallCaps/>
        </w:rPr>
      </w:pPr>
    </w:p>
    <w:p w:rsidR="00CA310E" w:rsidRDefault="00CA310E"/>
    <w:sectPr w:rsidR="00CA310E">
      <w:headerReference w:type="default" r:id="rId11"/>
      <w:footerReference w:type="default" r:id="rId12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75" w:rsidRDefault="00F65675">
      <w:r>
        <w:separator/>
      </w:r>
    </w:p>
  </w:endnote>
  <w:endnote w:type="continuationSeparator" w:id="0">
    <w:p w:rsidR="00F65675" w:rsidRDefault="00F6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07A" w:rsidRDefault="007C207A">
    <w:pPr>
      <w:pStyle w:val="Stopka"/>
    </w:pPr>
    <w:r>
      <w:rPr>
        <w:noProof/>
        <w:lang w:val="pl-PL"/>
      </w:rPr>
      <w:drawing>
        <wp:inline distT="0" distB="0" distL="0" distR="0" wp14:anchorId="6535C15B" wp14:editId="0CB34702">
          <wp:extent cx="8891270" cy="698500"/>
          <wp:effectExtent l="0" t="0" r="508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75" w:rsidRDefault="00F65675">
      <w:r>
        <w:separator/>
      </w:r>
    </w:p>
  </w:footnote>
  <w:footnote w:type="continuationSeparator" w:id="0">
    <w:p w:rsidR="00F65675" w:rsidRDefault="00F6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0E" w:rsidRDefault="00CA31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CA310E">
      <w:tc>
        <w:tcPr>
          <w:tcW w:w="4714" w:type="dxa"/>
          <w:shd w:val="clear" w:color="auto" w:fill="FFE599"/>
          <w:vAlign w:val="center"/>
        </w:tcPr>
        <w:p w:rsidR="00CA310E" w:rsidRDefault="00F656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CA310E" w:rsidRDefault="00F656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CA310E" w:rsidRDefault="00F656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CA310E" w:rsidRDefault="00CA31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8485C"/>
    <w:multiLevelType w:val="multilevel"/>
    <w:tmpl w:val="8D321A6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E53E6"/>
    <w:multiLevelType w:val="multilevel"/>
    <w:tmpl w:val="BC8E26F0"/>
    <w:lvl w:ilvl="0">
      <w:start w:val="5"/>
      <w:numFmt w:val="decimal"/>
      <w:lvlText w:val="%1"/>
      <w:lvlJc w:val="left"/>
      <w:pPr>
        <w:ind w:left="403" w:hanging="360"/>
      </w:pPr>
    </w:lvl>
    <w:lvl w:ilvl="1">
      <w:start w:val="1"/>
      <w:numFmt w:val="lowerLetter"/>
      <w:lvlText w:val="%2."/>
      <w:lvlJc w:val="left"/>
      <w:pPr>
        <w:ind w:left="1123" w:hanging="360"/>
      </w:pPr>
    </w:lvl>
    <w:lvl w:ilvl="2">
      <w:start w:val="1"/>
      <w:numFmt w:val="lowerRoman"/>
      <w:lvlText w:val="%3."/>
      <w:lvlJc w:val="right"/>
      <w:pPr>
        <w:ind w:left="1843" w:hanging="180"/>
      </w:pPr>
    </w:lvl>
    <w:lvl w:ilvl="3">
      <w:start w:val="1"/>
      <w:numFmt w:val="decimal"/>
      <w:lvlText w:val="%4."/>
      <w:lvlJc w:val="left"/>
      <w:pPr>
        <w:ind w:left="2563" w:hanging="360"/>
      </w:pPr>
    </w:lvl>
    <w:lvl w:ilvl="4">
      <w:start w:val="1"/>
      <w:numFmt w:val="lowerLetter"/>
      <w:lvlText w:val="%5."/>
      <w:lvlJc w:val="left"/>
      <w:pPr>
        <w:ind w:left="3283" w:hanging="360"/>
      </w:pPr>
    </w:lvl>
    <w:lvl w:ilvl="5">
      <w:start w:val="1"/>
      <w:numFmt w:val="lowerRoman"/>
      <w:lvlText w:val="%6."/>
      <w:lvlJc w:val="right"/>
      <w:pPr>
        <w:ind w:left="4003" w:hanging="180"/>
      </w:pPr>
    </w:lvl>
    <w:lvl w:ilvl="6">
      <w:start w:val="1"/>
      <w:numFmt w:val="decimal"/>
      <w:lvlText w:val="%7."/>
      <w:lvlJc w:val="left"/>
      <w:pPr>
        <w:ind w:left="4723" w:hanging="360"/>
      </w:pPr>
    </w:lvl>
    <w:lvl w:ilvl="7">
      <w:start w:val="1"/>
      <w:numFmt w:val="lowerLetter"/>
      <w:lvlText w:val="%8."/>
      <w:lvlJc w:val="left"/>
      <w:pPr>
        <w:ind w:left="5443" w:hanging="360"/>
      </w:pPr>
    </w:lvl>
    <w:lvl w:ilvl="8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0E"/>
    <w:rsid w:val="007C207A"/>
    <w:rsid w:val="00BA498F"/>
    <w:rsid w:val="00CA310E"/>
    <w:rsid w:val="00F6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E5FFB-FD85-4D27-B5D2-C60EC483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C20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07A"/>
  </w:style>
  <w:style w:type="paragraph" w:styleId="Stopka">
    <w:name w:val="footer"/>
    <w:basedOn w:val="Normalny"/>
    <w:link w:val="StopkaZnak"/>
    <w:uiPriority w:val="99"/>
    <w:unhideWhenUsed/>
    <w:rsid w:val="007C20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6s76dtjn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6s76dtjn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arningapps.org/display?v=p4ytmf813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4ytmf8132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2023-12-01T19:13:00Z</cp:lastPrinted>
  <dcterms:created xsi:type="dcterms:W3CDTF">2023-12-01T19:13:00Z</dcterms:created>
  <dcterms:modified xsi:type="dcterms:W3CDTF">2023-12-01T19:13:00Z</dcterms:modified>
</cp:coreProperties>
</file>