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B74" w:rsidRDefault="00105338">
      <w:pPr>
        <w:shd w:val="clear" w:color="auto" w:fill="FFE599"/>
        <w:jc w:val="center"/>
        <w:rPr>
          <w:b/>
        </w:rPr>
      </w:pPr>
      <w:r>
        <w:rPr>
          <w:b/>
        </w:rPr>
        <w:t>Učni načrt</w:t>
      </w:r>
    </w:p>
    <w:p w:rsidR="00804B74" w:rsidRDefault="00105338">
      <w:pPr>
        <w:spacing w:before="120" w:after="120"/>
        <w:jc w:val="center"/>
        <w:rPr>
          <w:b/>
        </w:rPr>
      </w:pPr>
      <w:r>
        <w:rPr>
          <w:b/>
        </w:rPr>
        <w:t>Fizika in gradbena industrija</w:t>
      </w:r>
    </w:p>
    <w:tbl>
      <w:tblPr>
        <w:tblStyle w:val="a"/>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49"/>
      </w:tblGrid>
      <w:tr w:rsidR="00804B74" w:rsidTr="0008330E">
        <w:trPr>
          <w:gridAfter w:val="1"/>
          <w:wAfter w:w="49" w:type="dxa"/>
          <w:trHeight w:val="227"/>
        </w:trPr>
        <w:tc>
          <w:tcPr>
            <w:tcW w:w="3827" w:type="dxa"/>
            <w:gridSpan w:val="2"/>
            <w:shd w:val="clear" w:color="auto" w:fill="FFE599"/>
          </w:tcPr>
          <w:p w:rsidR="00804B74" w:rsidRDefault="00105338">
            <w:pPr>
              <w:spacing w:before="40" w:after="40"/>
            </w:pPr>
            <w:r>
              <w:rPr>
                <w:b/>
                <w:sz w:val="22"/>
                <w:szCs w:val="22"/>
              </w:rPr>
              <w:t>Stopnja, starost učencev</w:t>
            </w:r>
            <w:r>
              <w:rPr>
                <w:sz w:val="22"/>
                <w:szCs w:val="22"/>
              </w:rPr>
              <w:t>:</w:t>
            </w:r>
          </w:p>
        </w:tc>
        <w:tc>
          <w:tcPr>
            <w:tcW w:w="10158" w:type="dxa"/>
            <w:gridSpan w:val="2"/>
            <w:shd w:val="clear" w:color="auto" w:fill="auto"/>
          </w:tcPr>
          <w:p w:rsidR="00804B74" w:rsidRDefault="00105338">
            <w:pPr>
              <w:spacing w:before="40" w:after="40"/>
              <w:rPr>
                <w:sz w:val="22"/>
                <w:szCs w:val="22"/>
              </w:rPr>
            </w:pPr>
            <w:r>
              <w:rPr>
                <w:sz w:val="22"/>
                <w:szCs w:val="22"/>
              </w:rPr>
              <w:t>15 – 18</w:t>
            </w:r>
          </w:p>
        </w:tc>
      </w:tr>
      <w:tr w:rsidR="00804B74" w:rsidTr="0008330E">
        <w:trPr>
          <w:gridAfter w:val="1"/>
          <w:wAfter w:w="49" w:type="dxa"/>
          <w:trHeight w:val="227"/>
        </w:trPr>
        <w:tc>
          <w:tcPr>
            <w:tcW w:w="3827" w:type="dxa"/>
            <w:gridSpan w:val="2"/>
            <w:shd w:val="clear" w:color="auto" w:fill="FFE599"/>
          </w:tcPr>
          <w:p w:rsidR="00804B74" w:rsidRDefault="00105338">
            <w:pPr>
              <w:spacing w:before="40" w:after="40"/>
              <w:rPr>
                <w:b/>
              </w:rPr>
            </w:pPr>
            <w:r>
              <w:rPr>
                <w:b/>
              </w:rPr>
              <w:t>Predmet:</w:t>
            </w:r>
          </w:p>
        </w:tc>
        <w:tc>
          <w:tcPr>
            <w:tcW w:w="10158" w:type="dxa"/>
            <w:gridSpan w:val="2"/>
            <w:shd w:val="clear" w:color="auto" w:fill="auto"/>
          </w:tcPr>
          <w:p w:rsidR="00804B74" w:rsidRDefault="00105338">
            <w:pPr>
              <w:spacing w:before="40" w:after="40"/>
            </w:pPr>
            <w:r>
              <w:t>Fizika</w:t>
            </w:r>
          </w:p>
        </w:tc>
      </w:tr>
      <w:tr w:rsidR="00804B74" w:rsidTr="0008330E">
        <w:trPr>
          <w:gridAfter w:val="1"/>
          <w:wAfter w:w="49" w:type="dxa"/>
          <w:trHeight w:val="227"/>
        </w:trPr>
        <w:tc>
          <w:tcPr>
            <w:tcW w:w="3827" w:type="dxa"/>
            <w:gridSpan w:val="2"/>
            <w:shd w:val="clear" w:color="auto" w:fill="FFE599"/>
          </w:tcPr>
          <w:p w:rsidR="00804B74" w:rsidRDefault="00105338">
            <w:pPr>
              <w:spacing w:before="40" w:after="40"/>
              <w:rPr>
                <w:b/>
              </w:rPr>
            </w:pPr>
            <w:r>
              <w:rPr>
                <w:b/>
              </w:rPr>
              <w:t>Vključeni predmeti:</w:t>
            </w:r>
          </w:p>
        </w:tc>
        <w:tc>
          <w:tcPr>
            <w:tcW w:w="10158" w:type="dxa"/>
            <w:gridSpan w:val="2"/>
            <w:shd w:val="clear" w:color="auto" w:fill="auto"/>
          </w:tcPr>
          <w:p w:rsidR="00804B74" w:rsidRDefault="00105338">
            <w:pPr>
              <w:spacing w:before="40" w:after="40"/>
            </w:pPr>
            <w:r>
              <w:t>IT, umetnost.</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Cilji:</w:t>
            </w:r>
          </w:p>
        </w:tc>
        <w:tc>
          <w:tcPr>
            <w:tcW w:w="10158" w:type="dxa"/>
            <w:gridSpan w:val="2"/>
            <w:shd w:val="clear" w:color="auto" w:fill="auto"/>
          </w:tcPr>
          <w:p w:rsidR="00804B74" w:rsidRDefault="00105338">
            <w:pPr>
              <w:spacing w:before="40" w:after="40"/>
            </w:pPr>
            <w:r>
              <w:t xml:space="preserve">Predstaviti široko paleto poklicev, kjer je potrebna fizika na različnih ravneh. Pomoč pri izbiri najboljšega poklica za učence glede na njihov interes, trenutno znanje in spretnosti ter prikaz možnosti kasnejšega napredovanja na danem področju. Opozoriti </w:t>
            </w:r>
            <w:r>
              <w:t>jih, kako zelo so se ta področja spremenila zaradi pomena varovanja okolja.</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Predlagano število učencev na skupino:</w:t>
            </w:r>
          </w:p>
        </w:tc>
        <w:tc>
          <w:tcPr>
            <w:tcW w:w="10158" w:type="dxa"/>
            <w:gridSpan w:val="2"/>
            <w:shd w:val="clear" w:color="auto" w:fill="auto"/>
          </w:tcPr>
          <w:p w:rsidR="00804B74" w:rsidRDefault="00105338">
            <w:pPr>
              <w:spacing w:before="40" w:after="40"/>
            </w:pPr>
            <w:r>
              <w:t>15 – 20</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Čas glavne dejavnosti:</w:t>
            </w:r>
          </w:p>
        </w:tc>
        <w:tc>
          <w:tcPr>
            <w:tcW w:w="10158" w:type="dxa"/>
            <w:gridSpan w:val="2"/>
            <w:shd w:val="clear" w:color="auto" w:fill="auto"/>
          </w:tcPr>
          <w:p w:rsidR="00804B74" w:rsidRDefault="00105338">
            <w:pPr>
              <w:spacing w:before="40" w:after="40"/>
            </w:pPr>
            <w:r>
              <w:t>15 minut</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Material:</w:t>
            </w:r>
          </w:p>
        </w:tc>
        <w:tc>
          <w:tcPr>
            <w:tcW w:w="10158" w:type="dxa"/>
            <w:gridSpan w:val="2"/>
            <w:shd w:val="clear" w:color="auto" w:fill="auto"/>
          </w:tcPr>
          <w:p w:rsidR="00804B74" w:rsidRDefault="00105338">
            <w:pPr>
              <w:spacing w:before="40" w:after="40"/>
            </w:pPr>
            <w:r>
              <w:t>Računalnik, projektor, mobilni telefon.</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Kompetence:</w:t>
            </w:r>
          </w:p>
        </w:tc>
        <w:tc>
          <w:tcPr>
            <w:tcW w:w="10158" w:type="dxa"/>
            <w:gridSpan w:val="2"/>
            <w:shd w:val="clear" w:color="auto" w:fill="auto"/>
          </w:tcPr>
          <w:p w:rsidR="00804B74" w:rsidRDefault="00105338">
            <w:pPr>
              <w:spacing w:before="40" w:after="40"/>
            </w:pPr>
            <w:r>
              <w:t>Sporazumevanje v maternem jeziku, naravoslovne kompetence, digitalne kompetence, osebnostne kompetence, socialne kompetence, okoljske kompetence.</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Predpriprava, če je potrebna:</w:t>
            </w:r>
          </w:p>
        </w:tc>
        <w:tc>
          <w:tcPr>
            <w:tcW w:w="10158" w:type="dxa"/>
            <w:gridSpan w:val="2"/>
            <w:shd w:val="clear" w:color="auto" w:fill="auto"/>
          </w:tcPr>
          <w:p w:rsidR="00804B74" w:rsidRDefault="001053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Na začetku drugega razreda povzamemo, kateri del fizike smo se učili in kaj bomo obravnavali kasneje. Učenci delajo individualno ali po potrebi v parih.</w:t>
            </w:r>
            <w:r>
              <w:rPr>
                <w:color w:val="202124"/>
              </w:rPr>
              <w:t>Poznati morajo možnosti in uporabnost svojih mobilnih telefonov in računalnikov. Poznati morajo tudi upo</w:t>
            </w:r>
            <w:r>
              <w:rPr>
                <w:color w:val="202124"/>
              </w:rPr>
              <w:t>rabljene aplikacije.</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Pričakovani rezultati:</w:t>
            </w:r>
          </w:p>
        </w:tc>
        <w:tc>
          <w:tcPr>
            <w:tcW w:w="10158" w:type="dxa"/>
            <w:gridSpan w:val="2"/>
            <w:shd w:val="clear" w:color="auto" w:fill="auto"/>
          </w:tcPr>
          <w:p w:rsidR="00804B74" w:rsidRDefault="001053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202124"/>
              </w:rPr>
              <w:t>Največkrat prepoznajo, kateri veji fizike pripada dana slika. Opažajo, da je veliko področij gradbeništva povezanih s fiziko in velikokrat zahtevajo različna teoretična znanja.</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t>Pričakovane težave:</w:t>
            </w:r>
          </w:p>
        </w:tc>
        <w:tc>
          <w:tcPr>
            <w:tcW w:w="10158" w:type="dxa"/>
            <w:gridSpan w:val="2"/>
            <w:shd w:val="clear" w:color="auto" w:fill="auto"/>
          </w:tcPr>
          <w:p w:rsidR="00804B74" w:rsidRDefault="001053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V nekaterih primerih odločanje o tem, kateremu območju sodi podana slika, saj je lahko povezana z več področji. Sprejeti, da je v večini primerov za določeno delo potrebna ne samo fizika, ampak tudi povsem drugi predmeti.</w:t>
            </w:r>
          </w:p>
        </w:tc>
      </w:tr>
      <w:tr w:rsidR="00804B74" w:rsidTr="0008330E">
        <w:trPr>
          <w:gridAfter w:val="1"/>
          <w:wAfter w:w="49" w:type="dxa"/>
        </w:trPr>
        <w:tc>
          <w:tcPr>
            <w:tcW w:w="3827" w:type="dxa"/>
            <w:gridSpan w:val="2"/>
            <w:shd w:val="clear" w:color="auto" w:fill="FFE599"/>
          </w:tcPr>
          <w:p w:rsidR="00804B74" w:rsidRDefault="00105338">
            <w:pPr>
              <w:spacing w:before="40" w:after="40"/>
              <w:rPr>
                <w:b/>
              </w:rPr>
            </w:pPr>
            <w:r>
              <w:rPr>
                <w:b/>
              </w:rPr>
              <w:lastRenderedPageBreak/>
              <w:t>Morebitni nadaljnji ukrepi:</w:t>
            </w:r>
          </w:p>
        </w:tc>
        <w:tc>
          <w:tcPr>
            <w:tcW w:w="10158" w:type="dxa"/>
            <w:gridSpan w:val="2"/>
            <w:shd w:val="clear" w:color="auto" w:fill="auto"/>
          </w:tcPr>
          <w:p w:rsidR="00804B74" w:rsidRDefault="001053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202124"/>
              </w:rPr>
              <w:t>Učence navdušimo, da med letom obiščejo gradbišče in o njem napišejo povzetek: katera panoga jim je všeč, ali si jo predstavljajo kot poklic.</w:t>
            </w:r>
            <w:r>
              <w:rPr>
                <w:color w:val="000000"/>
              </w:rPr>
              <w:t>.</w:t>
            </w:r>
          </w:p>
        </w:tc>
      </w:tr>
      <w:tr w:rsidR="00804B74" w:rsidTr="0008330E">
        <w:tc>
          <w:tcPr>
            <w:tcW w:w="992" w:type="dxa"/>
            <w:shd w:val="clear" w:color="auto" w:fill="FFE599"/>
            <w:tcMar>
              <w:left w:w="70" w:type="dxa"/>
              <w:right w:w="70" w:type="dxa"/>
            </w:tcMar>
          </w:tcPr>
          <w:p w:rsidR="00804B74" w:rsidRDefault="00105338">
            <w:pPr>
              <w:spacing w:before="240" w:after="240"/>
              <w:jc w:val="center"/>
              <w:rPr>
                <w:b/>
                <w:smallCaps/>
              </w:rPr>
            </w:pPr>
            <w:r>
              <w:rPr>
                <w:b/>
                <w:smallCaps/>
              </w:rPr>
              <w:t>Čas</w:t>
            </w:r>
          </w:p>
        </w:tc>
        <w:tc>
          <w:tcPr>
            <w:tcW w:w="7795" w:type="dxa"/>
            <w:gridSpan w:val="2"/>
            <w:shd w:val="clear" w:color="auto" w:fill="FFE599"/>
            <w:tcMar>
              <w:left w:w="70" w:type="dxa"/>
              <w:right w:w="70" w:type="dxa"/>
            </w:tcMar>
          </w:tcPr>
          <w:p w:rsidR="00804B74" w:rsidRDefault="00105338">
            <w:pPr>
              <w:spacing w:before="240" w:after="240"/>
              <w:jc w:val="center"/>
              <w:rPr>
                <w:b/>
                <w:smallCaps/>
              </w:rPr>
            </w:pPr>
            <w:r>
              <w:rPr>
                <w:b/>
                <w:smallCaps/>
              </w:rPr>
              <w:t>POSTOPEK (T: učitelj; SS: učenci; O: drugi)</w:t>
            </w:r>
          </w:p>
        </w:tc>
        <w:tc>
          <w:tcPr>
            <w:tcW w:w="5247" w:type="dxa"/>
            <w:gridSpan w:val="2"/>
            <w:shd w:val="clear" w:color="auto" w:fill="FFE599"/>
            <w:tcMar>
              <w:left w:w="70" w:type="dxa"/>
              <w:right w:w="70" w:type="dxa"/>
            </w:tcMar>
          </w:tcPr>
          <w:p w:rsidR="00804B74" w:rsidRDefault="00105338">
            <w:pPr>
              <w:spacing w:before="240" w:after="240"/>
              <w:jc w:val="center"/>
              <w:rPr>
                <w:b/>
              </w:rPr>
            </w:pPr>
            <w:r>
              <w:rPr>
                <w:b/>
              </w:rPr>
              <w:t>METODA</w:t>
            </w:r>
          </w:p>
        </w:tc>
      </w:tr>
      <w:tr w:rsidR="00804B74" w:rsidTr="0008330E">
        <w:tc>
          <w:tcPr>
            <w:tcW w:w="992" w:type="dxa"/>
            <w:shd w:val="clear" w:color="auto" w:fill="auto"/>
            <w:tcMar>
              <w:left w:w="70" w:type="dxa"/>
              <w:right w:w="70" w:type="dxa"/>
            </w:tcMar>
            <w:vAlign w:val="center"/>
          </w:tcPr>
          <w:p w:rsidR="00804B74" w:rsidRDefault="00105338">
            <w:pPr>
              <w:jc w:val="center"/>
              <w:rPr>
                <w:b/>
                <w:smallCaps/>
              </w:rPr>
            </w:pPr>
            <w:r>
              <w:rPr>
                <w:b/>
                <w:smallCaps/>
              </w:rPr>
              <w:t>10'</w:t>
            </w:r>
          </w:p>
        </w:tc>
        <w:tc>
          <w:tcPr>
            <w:tcW w:w="7795" w:type="dxa"/>
            <w:gridSpan w:val="2"/>
            <w:shd w:val="clear" w:color="auto" w:fill="auto"/>
            <w:tcMar>
              <w:left w:w="70" w:type="dxa"/>
              <w:right w:w="70" w:type="dxa"/>
            </w:tcMar>
          </w:tcPr>
          <w:p w:rsidR="00804B74" w:rsidRDefault="00105338">
            <w:pPr>
              <w:numPr>
                <w:ilvl w:val="0"/>
                <w:numId w:val="2"/>
              </w:numPr>
              <w:spacing w:before="60" w:after="120"/>
              <w:rPr>
                <w:b/>
                <w:smallCaps/>
              </w:rPr>
            </w:pPr>
            <w:r>
              <w:rPr>
                <w:b/>
                <w:smallCaps/>
              </w:rPr>
              <w:t>Pripravljalni ukrep</w:t>
            </w:r>
          </w:p>
          <w:p w:rsidR="00804B74" w:rsidRDefault="00105338">
            <w:pPr>
              <w:spacing w:before="60" w:after="120"/>
              <w:rPr>
                <w:color w:val="000000"/>
              </w:rPr>
            </w:pPr>
            <w:r>
              <w:rPr>
                <w:b/>
                <w:color w:val="000000"/>
              </w:rPr>
              <w:t>Cilj:</w:t>
            </w:r>
            <w:r>
              <w:t xml:space="preserve"> </w:t>
            </w:r>
            <w:r>
              <w:rPr>
                <w:color w:val="202124"/>
              </w:rPr>
              <w:t>Učencem predstaviti povezavo med gradbeništvom in fiziko.</w:t>
            </w:r>
          </w:p>
          <w:p w:rsidR="00804B74" w:rsidRDefault="00105338">
            <w:pPr>
              <w:spacing w:before="60" w:after="120"/>
              <w:ind w:left="360"/>
              <w:rPr>
                <w:u w:val="single"/>
              </w:rPr>
            </w:pPr>
            <w:r>
              <w:rPr>
                <w:color w:val="000000"/>
              </w:rPr>
              <w:t>Eden od ciljev je tudi pokazati, da jih je večina povezanih s fiziko.</w:t>
            </w:r>
          </w:p>
          <w:p w:rsidR="00804B74" w:rsidRDefault="00105338">
            <w:pPr>
              <w:numPr>
                <w:ilvl w:val="0"/>
                <w:numId w:val="3"/>
              </w:numPr>
              <w:spacing w:before="60" w:after="120"/>
              <w:rPr>
                <w:b/>
                <w:smallCaps/>
              </w:rPr>
            </w:pPr>
            <w:r>
              <w:t>T: Lansko leto smo se že naučili nekaj delov fizike in omenili praktične primere iz vsakdanjega življenja. Povejte primere, pros</w:t>
            </w:r>
            <w:r>
              <w:t>im.</w:t>
            </w:r>
          </w:p>
          <w:p w:rsidR="00804B74" w:rsidRDefault="00105338">
            <w:pPr>
              <w:numPr>
                <w:ilvl w:val="0"/>
                <w:numId w:val="3"/>
              </w:numPr>
              <w:spacing w:before="60" w:after="120"/>
              <w:rPr>
                <w:b/>
                <w:smallCaps/>
              </w:rPr>
            </w:pPr>
            <w:r>
              <w:t xml:space="preserve">SS: </w:t>
            </w:r>
            <w:r>
              <w:rPr>
                <w:color w:val="202124"/>
              </w:rPr>
              <w:t>Dajejo primere</w:t>
            </w:r>
            <w:r>
              <w:t>.</w:t>
            </w:r>
          </w:p>
          <w:p w:rsidR="00804B74" w:rsidRDefault="00105338">
            <w:pPr>
              <w:numPr>
                <w:ilvl w:val="0"/>
                <w:numId w:val="3"/>
              </w:numPr>
              <w:spacing w:before="60" w:after="120"/>
              <w:rPr>
                <w:b/>
                <w:smallCaps/>
              </w:rPr>
            </w:pPr>
            <w:r>
              <w:t>T: Če učenci ne morejo začeti, učitelj pove primer. "Ne pozabite, ko smo se učili o navoru, smo omenili, kako je zgrajen balkon."</w:t>
            </w:r>
          </w:p>
          <w:p w:rsidR="00804B74" w:rsidRDefault="00105338">
            <w:pPr>
              <w:numPr>
                <w:ilvl w:val="0"/>
                <w:numId w:val="3"/>
              </w:numPr>
              <w:spacing w:before="60" w:after="120"/>
              <w:rPr>
                <w:b/>
                <w:smallCaps/>
              </w:rPr>
            </w:pPr>
            <w:r>
              <w:t>SS: Nadaljujte z iskanjem drugih primerov.</w:t>
            </w:r>
          </w:p>
        </w:tc>
        <w:tc>
          <w:tcPr>
            <w:tcW w:w="5247" w:type="dxa"/>
            <w:gridSpan w:val="2"/>
            <w:shd w:val="clear" w:color="auto" w:fill="auto"/>
            <w:tcMar>
              <w:left w:w="70" w:type="dxa"/>
              <w:right w:w="70" w:type="dxa"/>
            </w:tcMar>
          </w:tcPr>
          <w:p w:rsidR="00804B74" w:rsidRDefault="00804B74">
            <w:pPr>
              <w:jc w:val="center"/>
            </w:pPr>
          </w:p>
          <w:p w:rsidR="00804B74" w:rsidRDefault="00804B74">
            <w:pPr>
              <w:jc w:val="center"/>
            </w:pPr>
            <w:bookmarkStart w:id="0" w:name="_GoBack"/>
            <w:bookmarkEnd w:id="0"/>
          </w:p>
          <w:p w:rsidR="00804B74" w:rsidRDefault="00804B74">
            <w:pPr>
              <w:jc w:val="center"/>
            </w:pPr>
          </w:p>
          <w:p w:rsidR="00804B74" w:rsidRDefault="00105338">
            <w:pPr>
              <w:jc w:val="center"/>
            </w:pPr>
            <w:r>
              <w:t>Brainstorming</w:t>
            </w:r>
          </w:p>
          <w:p w:rsidR="00804B74" w:rsidRDefault="00804B74">
            <w:pPr>
              <w:jc w:val="center"/>
            </w:pPr>
          </w:p>
          <w:p w:rsidR="00804B74" w:rsidRDefault="00105338">
            <w:pPr>
              <w:jc w:val="center"/>
            </w:pPr>
            <w:r>
              <w:t>Individualno delo</w:t>
            </w:r>
          </w:p>
          <w:p w:rsidR="00804B74" w:rsidRDefault="00804B74">
            <w:pPr>
              <w:jc w:val="center"/>
            </w:pPr>
          </w:p>
          <w:p w:rsidR="00804B74" w:rsidRDefault="00804B74">
            <w:pPr>
              <w:jc w:val="center"/>
            </w:pPr>
          </w:p>
          <w:p w:rsidR="00804B74" w:rsidRDefault="00105338">
            <w:pPr>
              <w:jc w:val="center"/>
            </w:pPr>
            <w:r>
              <w:t>frontalno delo</w:t>
            </w:r>
          </w:p>
        </w:tc>
      </w:tr>
      <w:tr w:rsidR="00804B74" w:rsidTr="0008330E">
        <w:trPr>
          <w:trHeight w:val="3243"/>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105338">
            <w:pPr>
              <w:spacing w:before="240" w:after="240"/>
              <w:jc w:val="center"/>
              <w:rPr>
                <w:b/>
                <w:smallCaps/>
              </w:rPr>
            </w:pPr>
            <w:r>
              <w:rPr>
                <w:b/>
                <w:smallCaps/>
              </w:rPr>
              <w:lastRenderedPageBreak/>
              <w:t>10'</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105338">
            <w:pPr>
              <w:numPr>
                <w:ilvl w:val="0"/>
                <w:numId w:val="2"/>
              </w:numPr>
              <w:spacing w:before="60" w:after="60"/>
              <w:rPr>
                <w:b/>
                <w:smallCaps/>
              </w:rPr>
            </w:pPr>
            <w:r>
              <w:rPr>
                <w:b/>
                <w:smallCaps/>
                <w:color w:val="202124"/>
              </w:rPr>
              <w:t>Fizika v gradbeništvu in na drugih področjih življenja</w:t>
            </w:r>
            <w:r>
              <w:rPr>
                <w:b/>
                <w:smallCaps/>
              </w:rPr>
              <w:t>:</w:t>
            </w:r>
          </w:p>
          <w:p w:rsidR="00804B74" w:rsidRDefault="00105338">
            <w:pPr>
              <w:spacing w:before="60" w:after="60"/>
            </w:pPr>
            <w:r>
              <w:rPr>
                <w:b/>
                <w:color w:val="000000"/>
              </w:rPr>
              <w:t>Cilj:</w:t>
            </w:r>
            <w:r>
              <w:t xml:space="preserve"> </w:t>
            </w:r>
            <w:r>
              <w:rPr>
                <w:color w:val="202124"/>
              </w:rPr>
              <w:t>Povezati nekatere veje fizike s slikami konstrukcije</w:t>
            </w:r>
            <w:r>
              <w:t>.</w:t>
            </w:r>
          </w:p>
          <w:p w:rsidR="00804B74" w:rsidRDefault="00105338">
            <w:pPr>
              <w:numPr>
                <w:ilvl w:val="0"/>
                <w:numId w:val="1"/>
              </w:numPr>
              <w:spacing w:before="60" w:after="60"/>
            </w:pPr>
            <w:r>
              <w:t xml:space="preserve">T: </w:t>
            </w:r>
            <w:r>
              <w:rPr>
                <w:color w:val="000000"/>
              </w:rPr>
              <w:t>Zdaj s</w:t>
            </w:r>
            <w:r>
              <w:t>te</w:t>
            </w:r>
            <w:r>
              <w:rPr>
                <w:color w:val="000000"/>
              </w:rPr>
              <w:t xml:space="preserve"> </w:t>
            </w:r>
            <w:r>
              <w:t>v</w:t>
            </w:r>
            <w:r>
              <w:rPr>
                <w:color w:val="000000"/>
              </w:rPr>
              <w:t xml:space="preserve">i na vrsti: </w:t>
            </w:r>
            <w:r>
              <w:rPr>
                <w:color w:val="202124"/>
              </w:rPr>
              <w:t>Odprite povezavo in združite slike glede na to, kateri veji fizike pripadajo. Pozorno si oglejte slike.</w:t>
            </w:r>
          </w:p>
          <w:p w:rsidR="00804B74" w:rsidRDefault="00105338">
            <w:pPr>
              <w:spacing w:before="60" w:after="60"/>
            </w:pPr>
            <w:r>
              <w:rPr>
                <w:b/>
                <w:color w:val="202124"/>
              </w:rPr>
              <w:t>Cilj:</w:t>
            </w:r>
            <w:r>
              <w:rPr>
                <w:color w:val="202124"/>
              </w:rPr>
              <w:t xml:space="preserve"> Zbirka poklicev, povezanih z gradbeništvom</w:t>
            </w:r>
          </w:p>
          <w:p w:rsidR="00804B74" w:rsidRDefault="00105338">
            <w:pPr>
              <w:numPr>
                <w:ilvl w:val="0"/>
                <w:numId w:val="1"/>
              </w:numPr>
              <w:spacing w:before="60" w:after="60"/>
            </w:pPr>
            <w:r>
              <w:t>T:</w:t>
            </w:r>
            <w:r>
              <w:rPr>
                <w:color w:val="000000"/>
              </w:rPr>
              <w:t xml:space="preserve"> </w:t>
            </w:r>
            <w:r>
              <w:rPr>
                <w:color w:val="202124"/>
              </w:rPr>
              <w:t>Hitro mi povejte poklice v gradbeništvu in kakšno izobrazbo potrebujete zanje (splošna, gimnazija, visoka)</w:t>
            </w:r>
          </w:p>
          <w:p w:rsidR="00804B74" w:rsidRDefault="00105338">
            <w:pPr>
              <w:numPr>
                <w:ilvl w:val="0"/>
                <w:numId w:val="1"/>
              </w:numPr>
              <w:spacing w:before="60" w:after="60"/>
            </w:pPr>
            <w:r>
              <w:rPr>
                <w:color w:val="000000"/>
              </w:rPr>
              <w:t xml:space="preserve">T: </w:t>
            </w:r>
            <w:r>
              <w:rPr>
                <w:color w:val="202124"/>
              </w:rPr>
              <w:t>Odprite povezavo in rešite križanko.</w:t>
            </w:r>
          </w:p>
          <w:p w:rsidR="00804B74" w:rsidRDefault="00105338">
            <w:pPr>
              <w:numPr>
                <w:ilvl w:val="0"/>
                <w:numId w:val="1"/>
              </w:numPr>
              <w:spacing w:before="60" w:after="60"/>
            </w:pPr>
            <w:r>
              <w:t xml:space="preserve">SS: </w:t>
            </w:r>
            <w:r>
              <w:rPr>
                <w:color w:val="202124"/>
              </w:rPr>
              <w:t>Reši križanko.</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804B74">
            <w:pPr>
              <w:spacing w:after="60"/>
              <w:jc w:val="center"/>
            </w:pPr>
          </w:p>
          <w:p w:rsidR="00804B74" w:rsidRDefault="00804B74">
            <w:pPr>
              <w:spacing w:before="60" w:after="60"/>
              <w:jc w:val="center"/>
            </w:pPr>
          </w:p>
          <w:p w:rsidR="00804B74" w:rsidRDefault="00105338">
            <w:pPr>
              <w:spacing w:before="60" w:after="60"/>
              <w:jc w:val="center"/>
            </w:pPr>
            <w:hyperlink r:id="rId7">
              <w:r>
                <w:rPr>
                  <w:color w:val="0563C1"/>
                  <w:u w:val="single"/>
                </w:rPr>
                <w:t>https://learningapps.org/display?v=pjtx8yn9a23</w:t>
              </w:r>
            </w:hyperlink>
          </w:p>
          <w:p w:rsidR="00804B74" w:rsidRDefault="00105338">
            <w:pPr>
              <w:jc w:val="center"/>
              <w:rPr>
                <w:color w:val="000000"/>
              </w:rPr>
            </w:pPr>
            <w:r>
              <w:rPr>
                <w:color w:val="0563C1"/>
                <w:u w:val="single"/>
              </w:rPr>
              <w:t xml:space="preserve"> </w:t>
            </w:r>
          </w:p>
          <w:p w:rsidR="00804B74" w:rsidRDefault="00105338">
            <w:pPr>
              <w:spacing w:before="60" w:after="60"/>
              <w:jc w:val="center"/>
            </w:pPr>
            <w:r>
              <w:t>Individualno delo ali delo v paru</w:t>
            </w:r>
          </w:p>
          <w:p w:rsidR="00804B74" w:rsidRDefault="00804B74">
            <w:pPr>
              <w:spacing w:before="60" w:after="60"/>
              <w:jc w:val="center"/>
            </w:pPr>
          </w:p>
          <w:p w:rsidR="00804B74" w:rsidRDefault="00804B74">
            <w:pPr>
              <w:spacing w:before="60" w:after="60"/>
              <w:jc w:val="center"/>
            </w:pPr>
          </w:p>
          <w:p w:rsidR="00804B74" w:rsidRDefault="00804B74">
            <w:pPr>
              <w:spacing w:before="60" w:after="60"/>
              <w:jc w:val="center"/>
            </w:pPr>
          </w:p>
          <w:p w:rsidR="00804B74" w:rsidRDefault="00105338">
            <w:pPr>
              <w:spacing w:before="60" w:after="60"/>
              <w:jc w:val="center"/>
            </w:pPr>
            <w:hyperlink r:id="rId8">
              <w:r>
                <w:rPr>
                  <w:color w:val="0563C1"/>
                  <w:u w:val="single"/>
                </w:rPr>
                <w:t>https://learningapps.org/display?v=pny1midvj23</w:t>
              </w:r>
            </w:hyperlink>
          </w:p>
          <w:p w:rsidR="00804B74" w:rsidRDefault="00105338">
            <w:pPr>
              <w:spacing w:before="60" w:after="60"/>
              <w:jc w:val="center"/>
            </w:pPr>
            <w:r>
              <w:t>Individualno delo ali delo v par</w:t>
            </w:r>
            <w:r>
              <w:t>u</w:t>
            </w:r>
          </w:p>
          <w:p w:rsidR="00804B74" w:rsidRDefault="00804B74">
            <w:pPr>
              <w:spacing w:before="60" w:after="60"/>
              <w:jc w:val="center"/>
              <w:rPr>
                <w:b/>
              </w:rPr>
            </w:pPr>
          </w:p>
        </w:tc>
      </w:tr>
      <w:tr w:rsidR="00804B74" w:rsidTr="0008330E">
        <w:tc>
          <w:tcPr>
            <w:tcW w:w="992"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04B74" w:rsidRDefault="00105338">
            <w:pPr>
              <w:spacing w:before="120" w:after="120"/>
              <w:jc w:val="center"/>
              <w:rPr>
                <w:b/>
                <w:smallCaps/>
              </w:rPr>
            </w:pPr>
            <w:r>
              <w:rPr>
                <w:b/>
                <w:smallCaps/>
              </w:rPr>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04B74" w:rsidRDefault="00105338">
            <w:pPr>
              <w:spacing w:before="120" w:after="120"/>
              <w:ind w:left="360"/>
              <w:rPr>
                <w:b/>
              </w:rPr>
            </w:pPr>
            <w:r>
              <w:rPr>
                <w:b/>
                <w:smallCaps/>
              </w:rPr>
              <w:t>POSTOPEK (T: učitelj; SS: učenci)</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804B74" w:rsidRDefault="00105338">
            <w:pPr>
              <w:spacing w:before="120" w:after="120"/>
              <w:jc w:val="center"/>
            </w:pPr>
            <w:r>
              <w:rPr>
                <w:b/>
              </w:rPr>
              <w:t>METODA</w:t>
            </w:r>
          </w:p>
        </w:tc>
      </w:tr>
      <w:tr w:rsidR="00804B74" w:rsidTr="0008330E">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105338">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105338">
            <w:pPr>
              <w:numPr>
                <w:ilvl w:val="0"/>
                <w:numId w:val="2"/>
              </w:numPr>
              <w:spacing w:before="60"/>
              <w:rPr>
                <w:b/>
                <w:smallCaps/>
              </w:rPr>
            </w:pPr>
            <w:r>
              <w:rPr>
                <w:b/>
                <w:smallCaps/>
              </w:rPr>
              <w:t>Zaključna dejavnost</w:t>
            </w:r>
          </w:p>
          <w:p w:rsidR="00804B74" w:rsidRDefault="00105338">
            <w:pPr>
              <w:spacing w:before="60"/>
              <w:rPr>
                <w:color w:val="000000"/>
              </w:rPr>
            </w:pPr>
            <w:r>
              <w:rPr>
                <w:b/>
                <w:color w:val="000000"/>
              </w:rPr>
              <w:t xml:space="preserve">Cilj: </w:t>
            </w:r>
            <w:r>
              <w:rPr>
                <w:color w:val="000000"/>
              </w:rPr>
              <w:t>Refleksija študentov</w:t>
            </w:r>
          </w:p>
          <w:p w:rsidR="00804B74" w:rsidRDefault="00105338">
            <w:pPr>
              <w:numPr>
                <w:ilvl w:val="0"/>
                <w:numId w:val="1"/>
              </w:numPr>
              <w:spacing w:before="60"/>
            </w:pPr>
            <w:r>
              <w:rPr>
                <w:color w:val="000000"/>
              </w:rPr>
              <w:t xml:space="preserve">T: </w:t>
            </w:r>
            <w:r>
              <w:rPr>
                <w:color w:val="202124"/>
              </w:rPr>
              <w:t>Kateri poklic bi radi izbrali? Zakaj? Katerega poklica ne bi izbrali? Zakaj?</w:t>
            </w:r>
          </w:p>
          <w:p w:rsidR="00804B74" w:rsidRDefault="00105338">
            <w:pPr>
              <w:numPr>
                <w:ilvl w:val="0"/>
                <w:numId w:val="1"/>
              </w:numPr>
              <w:spacing w:before="60"/>
            </w:pPr>
            <w:r>
              <w:rPr>
                <w:color w:val="202124"/>
              </w:rPr>
              <w:t>SS: Izražajo svoje mnenje in ga utemeljujejo. Kratka razprava.</w:t>
            </w:r>
          </w:p>
        </w:tc>
        <w:tc>
          <w:tcPr>
            <w:tcW w:w="5247"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04B74" w:rsidRDefault="00804B74">
            <w:pPr>
              <w:spacing w:before="60"/>
              <w:jc w:val="center"/>
            </w:pPr>
          </w:p>
          <w:p w:rsidR="00804B74" w:rsidRDefault="00804B74">
            <w:pPr>
              <w:spacing w:before="60"/>
              <w:jc w:val="center"/>
            </w:pPr>
          </w:p>
          <w:p w:rsidR="00804B74" w:rsidRDefault="00105338">
            <w:pPr>
              <w:spacing w:before="60"/>
              <w:jc w:val="center"/>
            </w:pPr>
            <w:r>
              <w:t>Frontalno delo.</w:t>
            </w:r>
          </w:p>
          <w:p w:rsidR="00804B74" w:rsidRDefault="00105338">
            <w:pPr>
              <w:spacing w:before="60"/>
              <w:jc w:val="center"/>
            </w:pPr>
            <w:r>
              <w:t xml:space="preserve"> </w:t>
            </w:r>
          </w:p>
          <w:p w:rsidR="00804B74" w:rsidRDefault="00105338">
            <w:pPr>
              <w:spacing w:before="60"/>
              <w:jc w:val="center"/>
            </w:pPr>
            <w:r>
              <w:t>Frontalno delo</w:t>
            </w:r>
          </w:p>
          <w:p w:rsidR="00804B74" w:rsidRDefault="00804B74">
            <w:pPr>
              <w:spacing w:before="60"/>
              <w:jc w:val="center"/>
            </w:pPr>
          </w:p>
          <w:p w:rsidR="00804B74" w:rsidRDefault="00804B74">
            <w:pPr>
              <w:spacing w:before="60"/>
              <w:jc w:val="center"/>
            </w:pPr>
          </w:p>
        </w:tc>
      </w:tr>
    </w:tbl>
    <w:p w:rsidR="00804B74" w:rsidRDefault="00804B74"/>
    <w:sectPr w:rsidR="00804B74">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38" w:rsidRDefault="00105338">
      <w:r>
        <w:separator/>
      </w:r>
    </w:p>
  </w:endnote>
  <w:endnote w:type="continuationSeparator" w:id="0">
    <w:p w:rsidR="00105338" w:rsidRDefault="0010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804B7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08330E">
    <w:pPr>
      <w:pBdr>
        <w:top w:val="nil"/>
        <w:left w:val="nil"/>
        <w:bottom w:val="nil"/>
        <w:right w:val="nil"/>
        <w:between w:val="nil"/>
      </w:pBdr>
      <w:tabs>
        <w:tab w:val="center" w:pos="4536"/>
        <w:tab w:val="right" w:pos="9072"/>
      </w:tabs>
      <w:rPr>
        <w:color w:val="000000"/>
      </w:rPr>
    </w:pPr>
    <w:r>
      <w:rPr>
        <w:noProof/>
        <w:color w:val="000000"/>
        <w:lang w:val="pl-PL"/>
      </w:rPr>
      <w:drawing>
        <wp:inline distT="0" distB="0" distL="0" distR="0">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804B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38" w:rsidRDefault="00105338">
      <w:r>
        <w:separator/>
      </w:r>
    </w:p>
  </w:footnote>
  <w:footnote w:type="continuationSeparator" w:id="0">
    <w:p w:rsidR="00105338" w:rsidRDefault="0010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804B7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804B74">
    <w:pPr>
      <w:widowControl w:val="0"/>
      <w:pBdr>
        <w:top w:val="nil"/>
        <w:left w:val="nil"/>
        <w:bottom w:val="nil"/>
        <w:right w:val="nil"/>
        <w:between w:val="nil"/>
      </w:pBdr>
      <w:spacing w:line="276" w:lineRule="auto"/>
    </w:pPr>
  </w:p>
  <w:tbl>
    <w:tblPr>
      <w:tblStyle w:val="a0"/>
      <w:tblW w:w="14149" w:type="dxa"/>
      <w:tblInd w:w="-115" w:type="dxa"/>
      <w:tblLayout w:type="fixed"/>
      <w:tblLook w:val="0400" w:firstRow="0" w:lastRow="0" w:firstColumn="0" w:lastColumn="0" w:noHBand="0" w:noVBand="1"/>
    </w:tblPr>
    <w:tblGrid>
      <w:gridCol w:w="4681"/>
      <w:gridCol w:w="4651"/>
      <w:gridCol w:w="4817"/>
    </w:tblGrid>
    <w:tr w:rsidR="00804B74" w:rsidTr="0008330E">
      <w:tc>
        <w:tcPr>
          <w:tcW w:w="4681" w:type="dxa"/>
          <w:shd w:val="clear" w:color="auto" w:fill="FFE599"/>
          <w:vAlign w:val="center"/>
        </w:tcPr>
        <w:p w:rsidR="00804B74" w:rsidRDefault="00105338">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651" w:type="dxa"/>
          <w:shd w:val="clear" w:color="auto" w:fill="FFE599"/>
          <w:vAlign w:val="center"/>
        </w:tcPr>
        <w:p w:rsidR="00804B74" w:rsidRDefault="00105338">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817" w:type="dxa"/>
          <w:shd w:val="clear" w:color="auto" w:fill="FFE599"/>
          <w:vAlign w:val="center"/>
        </w:tcPr>
        <w:p w:rsidR="00804B74" w:rsidRDefault="00105338">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804B74" w:rsidRDefault="00804B7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B74" w:rsidRDefault="00804B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930FC"/>
    <w:multiLevelType w:val="multilevel"/>
    <w:tmpl w:val="CC4ADE88"/>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0615326"/>
    <w:multiLevelType w:val="multilevel"/>
    <w:tmpl w:val="5EFEBE3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4F7903"/>
    <w:multiLevelType w:val="multilevel"/>
    <w:tmpl w:val="8A6E252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74"/>
    <w:rsid w:val="0008330E"/>
    <w:rsid w:val="00105338"/>
    <w:rsid w:val="00804B74"/>
    <w:rsid w:val="00DA1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94FE7D-4FE6-4BB4-8E28-1D8EF745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ny1midvj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arningapps.org/display?v=pjtx8yn9a2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2850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2023-12-01T19:23:00Z</cp:lastPrinted>
  <dcterms:created xsi:type="dcterms:W3CDTF">2023-12-01T19:22:00Z</dcterms:created>
  <dcterms:modified xsi:type="dcterms:W3CDTF">2023-12-01T19:23:00Z</dcterms:modified>
</cp:coreProperties>
</file>