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1A3" w:rsidRDefault="00CA2A6F">
      <w:pPr>
        <w:shd w:val="clear" w:color="auto" w:fill="FFE599"/>
        <w:jc w:val="center"/>
        <w:rPr>
          <w:b/>
        </w:rPr>
      </w:pPr>
      <w:bookmarkStart w:id="0" w:name="_GoBack"/>
      <w:bookmarkEnd w:id="0"/>
      <w:r>
        <w:rPr>
          <w:b/>
        </w:rPr>
        <w:t>Učni načrt</w:t>
      </w:r>
    </w:p>
    <w:p w:rsidR="000131A3" w:rsidRDefault="00CA2A6F">
      <w:pPr>
        <w:jc w:val="center"/>
        <w:rPr>
          <w:b/>
        </w:rPr>
      </w:pPr>
      <w:r>
        <w:rPr>
          <w:b/>
        </w:rPr>
        <w:t xml:space="preserve"> Računalništvo</w:t>
      </w:r>
    </w:p>
    <w:tbl>
      <w:tblPr>
        <w:tblStyle w:val="a"/>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193"/>
        <w:gridCol w:w="4601"/>
        <w:gridCol w:w="5202"/>
        <w:gridCol w:w="45"/>
      </w:tblGrid>
      <w:tr w:rsidR="000131A3" w:rsidTr="006E2758">
        <w:trPr>
          <w:gridAfter w:val="1"/>
          <w:wAfter w:w="45" w:type="dxa"/>
        </w:trPr>
        <w:tc>
          <w:tcPr>
            <w:tcW w:w="4186" w:type="dxa"/>
            <w:gridSpan w:val="2"/>
            <w:shd w:val="clear" w:color="auto" w:fill="FFE599"/>
          </w:tcPr>
          <w:p w:rsidR="000131A3" w:rsidRDefault="00CA2A6F">
            <w:pPr>
              <w:spacing w:before="120"/>
            </w:pPr>
            <w:r>
              <w:rPr>
                <w:b/>
                <w:sz w:val="22"/>
                <w:szCs w:val="22"/>
              </w:rPr>
              <w:t>Raven, starost učencev</w:t>
            </w:r>
            <w:r>
              <w:rPr>
                <w:sz w:val="22"/>
                <w:szCs w:val="22"/>
              </w:rPr>
              <w:t>:</w:t>
            </w:r>
          </w:p>
        </w:tc>
        <w:tc>
          <w:tcPr>
            <w:tcW w:w="9803" w:type="dxa"/>
            <w:gridSpan w:val="2"/>
            <w:shd w:val="clear" w:color="auto" w:fill="auto"/>
          </w:tcPr>
          <w:p w:rsidR="000131A3" w:rsidRDefault="00CA2A6F">
            <w:pPr>
              <w:spacing w:before="120"/>
              <w:rPr>
                <w:sz w:val="22"/>
                <w:szCs w:val="22"/>
              </w:rPr>
            </w:pPr>
            <w:r>
              <w:t>13-14</w:t>
            </w:r>
          </w:p>
        </w:tc>
      </w:tr>
      <w:tr w:rsidR="000131A3" w:rsidTr="006E2758">
        <w:trPr>
          <w:gridAfter w:val="1"/>
          <w:wAfter w:w="45" w:type="dxa"/>
        </w:trPr>
        <w:tc>
          <w:tcPr>
            <w:tcW w:w="4186" w:type="dxa"/>
            <w:gridSpan w:val="2"/>
            <w:shd w:val="clear" w:color="auto" w:fill="FFE599"/>
          </w:tcPr>
          <w:p w:rsidR="000131A3" w:rsidRDefault="00CA2A6F">
            <w:pPr>
              <w:spacing w:before="120"/>
              <w:rPr>
                <w:b/>
              </w:rPr>
            </w:pPr>
            <w:r>
              <w:rPr>
                <w:b/>
              </w:rPr>
              <w:t>Predmet:</w:t>
            </w:r>
          </w:p>
        </w:tc>
        <w:tc>
          <w:tcPr>
            <w:tcW w:w="9803" w:type="dxa"/>
            <w:gridSpan w:val="2"/>
            <w:shd w:val="clear" w:color="auto" w:fill="auto"/>
          </w:tcPr>
          <w:p w:rsidR="000131A3" w:rsidRDefault="00CA2A6F">
            <w:pPr>
              <w:spacing w:before="120"/>
            </w:pPr>
            <w:r>
              <w:t>Računalništvo</w:t>
            </w:r>
          </w:p>
        </w:tc>
      </w:tr>
      <w:tr w:rsidR="000131A3" w:rsidTr="006E2758">
        <w:trPr>
          <w:gridAfter w:val="1"/>
          <w:wAfter w:w="45" w:type="dxa"/>
        </w:trPr>
        <w:tc>
          <w:tcPr>
            <w:tcW w:w="4186" w:type="dxa"/>
            <w:gridSpan w:val="2"/>
            <w:shd w:val="clear" w:color="auto" w:fill="FFE599"/>
          </w:tcPr>
          <w:p w:rsidR="000131A3" w:rsidRDefault="00CA2A6F">
            <w:pPr>
              <w:spacing w:before="120"/>
              <w:rPr>
                <w:b/>
              </w:rPr>
            </w:pPr>
            <w:r>
              <w:rPr>
                <w:b/>
              </w:rPr>
              <w:t>Vključeni predmeti:</w:t>
            </w:r>
          </w:p>
        </w:tc>
        <w:tc>
          <w:tcPr>
            <w:tcW w:w="9803" w:type="dxa"/>
            <w:gridSpan w:val="2"/>
            <w:shd w:val="clear" w:color="auto" w:fill="auto"/>
          </w:tcPr>
          <w:p w:rsidR="000131A3" w:rsidRDefault="00CA2A6F">
            <w:pPr>
              <w:spacing w:before="120"/>
            </w:pPr>
            <w:r>
              <w:t>ITC</w:t>
            </w:r>
          </w:p>
        </w:tc>
      </w:tr>
      <w:tr w:rsidR="000131A3" w:rsidTr="006E2758">
        <w:trPr>
          <w:gridAfter w:val="1"/>
          <w:wAfter w:w="45" w:type="dxa"/>
        </w:trPr>
        <w:tc>
          <w:tcPr>
            <w:tcW w:w="4186" w:type="dxa"/>
            <w:gridSpan w:val="2"/>
            <w:shd w:val="clear" w:color="auto" w:fill="FFE599"/>
          </w:tcPr>
          <w:p w:rsidR="000131A3" w:rsidRDefault="00CA2A6F">
            <w:pPr>
              <w:spacing w:before="120"/>
              <w:rPr>
                <w:b/>
              </w:rPr>
            </w:pPr>
            <w:r>
              <w:rPr>
                <w:b/>
              </w:rPr>
              <w:t>Cilji:</w:t>
            </w:r>
          </w:p>
        </w:tc>
        <w:tc>
          <w:tcPr>
            <w:tcW w:w="9803" w:type="dxa"/>
            <w:gridSpan w:val="2"/>
            <w:shd w:val="clear" w:color="auto" w:fill="auto"/>
          </w:tcPr>
          <w:p w:rsidR="000131A3" w:rsidRDefault="00CA2A6F">
            <w:pPr>
              <w:spacing w:before="120"/>
            </w:pPr>
            <w:r>
              <w:rPr>
                <w:color w:val="202124"/>
              </w:rPr>
              <w:t>Predstaviti delovna mesta, kjer se zahteva informatika in pomagati učencem pri odločitvi, ali bi lahko izbrali te smeri. Učencem pomagati pri izbiri poklica, kateri najbolj ustreza njihovim interesom, znanju in veščinam.</w:t>
            </w:r>
          </w:p>
        </w:tc>
      </w:tr>
      <w:tr w:rsidR="000131A3" w:rsidTr="006E2758">
        <w:trPr>
          <w:gridAfter w:val="1"/>
          <w:wAfter w:w="45" w:type="dxa"/>
        </w:trPr>
        <w:tc>
          <w:tcPr>
            <w:tcW w:w="4186" w:type="dxa"/>
            <w:gridSpan w:val="2"/>
            <w:shd w:val="clear" w:color="auto" w:fill="FFE599"/>
          </w:tcPr>
          <w:p w:rsidR="000131A3" w:rsidRDefault="00CA2A6F">
            <w:pPr>
              <w:spacing w:before="120"/>
              <w:rPr>
                <w:b/>
              </w:rPr>
            </w:pPr>
            <w:r>
              <w:rPr>
                <w:b/>
              </w:rPr>
              <w:t>Predlagano število učencev na skupino:</w:t>
            </w:r>
          </w:p>
        </w:tc>
        <w:tc>
          <w:tcPr>
            <w:tcW w:w="9803" w:type="dxa"/>
            <w:gridSpan w:val="2"/>
            <w:shd w:val="clear" w:color="auto" w:fill="auto"/>
          </w:tcPr>
          <w:p w:rsidR="000131A3" w:rsidRDefault="00CA2A6F">
            <w:pPr>
              <w:spacing w:before="120"/>
            </w:pPr>
            <w:r>
              <w:t>15-20</w:t>
            </w:r>
          </w:p>
        </w:tc>
      </w:tr>
      <w:tr w:rsidR="000131A3" w:rsidTr="006E2758">
        <w:trPr>
          <w:gridAfter w:val="1"/>
          <w:wAfter w:w="45" w:type="dxa"/>
        </w:trPr>
        <w:tc>
          <w:tcPr>
            <w:tcW w:w="4186" w:type="dxa"/>
            <w:gridSpan w:val="2"/>
            <w:shd w:val="clear" w:color="auto" w:fill="FFE599"/>
          </w:tcPr>
          <w:p w:rsidR="000131A3" w:rsidRDefault="00CA2A6F">
            <w:pPr>
              <w:spacing w:before="120"/>
              <w:rPr>
                <w:b/>
              </w:rPr>
            </w:pPr>
            <w:r>
              <w:rPr>
                <w:b/>
              </w:rPr>
              <w:t>Čas glavne dejavnosti:</w:t>
            </w:r>
          </w:p>
        </w:tc>
        <w:tc>
          <w:tcPr>
            <w:tcW w:w="9803" w:type="dxa"/>
            <w:gridSpan w:val="2"/>
            <w:shd w:val="clear" w:color="auto" w:fill="auto"/>
          </w:tcPr>
          <w:p w:rsidR="000131A3" w:rsidRDefault="00CA2A6F">
            <w:pPr>
              <w:spacing w:before="120"/>
            </w:pPr>
            <w:r>
              <w:t>15 minut</w:t>
            </w:r>
          </w:p>
        </w:tc>
      </w:tr>
      <w:tr w:rsidR="000131A3" w:rsidTr="006E2758">
        <w:trPr>
          <w:gridAfter w:val="1"/>
          <w:wAfter w:w="45" w:type="dxa"/>
        </w:trPr>
        <w:tc>
          <w:tcPr>
            <w:tcW w:w="4186" w:type="dxa"/>
            <w:gridSpan w:val="2"/>
            <w:shd w:val="clear" w:color="auto" w:fill="FFE599"/>
          </w:tcPr>
          <w:p w:rsidR="000131A3" w:rsidRDefault="00CA2A6F">
            <w:pPr>
              <w:spacing w:before="120"/>
              <w:rPr>
                <w:b/>
              </w:rPr>
            </w:pPr>
            <w:r>
              <w:rPr>
                <w:b/>
              </w:rPr>
              <w:t>Material:</w:t>
            </w:r>
          </w:p>
        </w:tc>
        <w:tc>
          <w:tcPr>
            <w:tcW w:w="9803" w:type="dxa"/>
            <w:gridSpan w:val="2"/>
            <w:shd w:val="clear" w:color="auto" w:fill="auto"/>
          </w:tcPr>
          <w:p w:rsidR="000131A3" w:rsidRDefault="00CA2A6F">
            <w:pPr>
              <w:spacing w:before="120"/>
            </w:pPr>
            <w:r>
              <w:t>Računalnik, video projektor, tiskalnik, izobraževalne platforme.</w:t>
            </w:r>
          </w:p>
        </w:tc>
      </w:tr>
      <w:tr w:rsidR="000131A3" w:rsidTr="006E2758">
        <w:trPr>
          <w:gridAfter w:val="1"/>
          <w:wAfter w:w="45" w:type="dxa"/>
        </w:trPr>
        <w:tc>
          <w:tcPr>
            <w:tcW w:w="4186" w:type="dxa"/>
            <w:gridSpan w:val="2"/>
            <w:shd w:val="clear" w:color="auto" w:fill="FFE599"/>
          </w:tcPr>
          <w:p w:rsidR="000131A3" w:rsidRDefault="00CA2A6F">
            <w:pPr>
              <w:spacing w:before="120"/>
              <w:rPr>
                <w:b/>
              </w:rPr>
            </w:pPr>
            <w:r>
              <w:rPr>
                <w:b/>
              </w:rPr>
              <w:t>Kompetence:</w:t>
            </w:r>
          </w:p>
        </w:tc>
        <w:tc>
          <w:tcPr>
            <w:tcW w:w="9803" w:type="dxa"/>
            <w:gridSpan w:val="2"/>
            <w:shd w:val="clear" w:color="auto" w:fill="auto"/>
          </w:tcPr>
          <w:p w:rsidR="000131A3" w:rsidRDefault="00CA2A6F">
            <w:pPr>
              <w:spacing w:before="120"/>
            </w:pPr>
            <w:r>
              <w:t>Sporazumevanje v maternem jeziku, naravoslovne kompetence, digitalne kompetence, osebnostne kompetence, socialne kompetence.</w:t>
            </w:r>
          </w:p>
        </w:tc>
      </w:tr>
      <w:tr w:rsidR="000131A3" w:rsidTr="006E2758">
        <w:trPr>
          <w:gridAfter w:val="1"/>
          <w:wAfter w:w="45" w:type="dxa"/>
        </w:trPr>
        <w:tc>
          <w:tcPr>
            <w:tcW w:w="4186" w:type="dxa"/>
            <w:gridSpan w:val="2"/>
            <w:shd w:val="clear" w:color="auto" w:fill="FFE599"/>
          </w:tcPr>
          <w:p w:rsidR="000131A3" w:rsidRDefault="00CA2A6F">
            <w:pPr>
              <w:spacing w:before="40" w:after="40"/>
              <w:rPr>
                <w:b/>
              </w:rPr>
            </w:pPr>
            <w:r>
              <w:rPr>
                <w:b/>
              </w:rPr>
              <w:t>Predpriprava, če je potrebna:</w:t>
            </w:r>
          </w:p>
        </w:tc>
        <w:tc>
          <w:tcPr>
            <w:tcW w:w="9803" w:type="dxa"/>
            <w:gridSpan w:val="2"/>
            <w:shd w:val="clear" w:color="auto" w:fill="auto"/>
          </w:tcPr>
          <w:p w:rsidR="000131A3" w:rsidRDefault="00CA2A6F">
            <w:pPr>
              <w:spacing w:line="276" w:lineRule="auto"/>
              <w:jc w:val="both"/>
            </w:pPr>
            <w:r>
              <w:t>Na podlagi študija izberejo poklice, za katere menijo, da so Računalništvo, ITC potrebni/nepotrebni. Poznati morajo možnosti in uporabnost svojih računalnikov. Poznati morajo uporabljeno aplikacijo.</w:t>
            </w:r>
          </w:p>
        </w:tc>
      </w:tr>
      <w:tr w:rsidR="000131A3" w:rsidTr="006E2758">
        <w:trPr>
          <w:gridAfter w:val="1"/>
          <w:wAfter w:w="45" w:type="dxa"/>
        </w:trPr>
        <w:tc>
          <w:tcPr>
            <w:tcW w:w="4186" w:type="dxa"/>
            <w:gridSpan w:val="2"/>
            <w:shd w:val="clear" w:color="auto" w:fill="FFE599"/>
          </w:tcPr>
          <w:p w:rsidR="000131A3" w:rsidRDefault="00CA2A6F">
            <w:pPr>
              <w:spacing w:before="120"/>
              <w:rPr>
                <w:b/>
              </w:rPr>
            </w:pPr>
            <w:r>
              <w:rPr>
                <w:b/>
              </w:rPr>
              <w:t>Pričakovani rezultati:</w:t>
            </w:r>
          </w:p>
        </w:tc>
        <w:tc>
          <w:tcPr>
            <w:tcW w:w="9803" w:type="dxa"/>
            <w:gridSpan w:val="2"/>
            <w:shd w:val="clear" w:color="auto" w:fill="auto"/>
          </w:tcPr>
          <w:p w:rsidR="000131A3" w:rsidRDefault="00CA2A6F">
            <w:pPr>
              <w:spacing w:line="360" w:lineRule="auto"/>
              <w:jc w:val="both"/>
            </w:pPr>
            <w:r>
              <w:t>Sprejemanje odločitev v zvezi z nadaljevanjem študija in kariere z izkoriščanjem podatkov o sebi, izobrazbi in poklicih.</w:t>
            </w:r>
          </w:p>
        </w:tc>
      </w:tr>
      <w:tr w:rsidR="000131A3" w:rsidTr="006E2758">
        <w:trPr>
          <w:gridAfter w:val="1"/>
          <w:wAfter w:w="45" w:type="dxa"/>
        </w:trPr>
        <w:tc>
          <w:tcPr>
            <w:tcW w:w="4186" w:type="dxa"/>
            <w:gridSpan w:val="2"/>
            <w:shd w:val="clear" w:color="auto" w:fill="FFE599"/>
          </w:tcPr>
          <w:p w:rsidR="000131A3" w:rsidRDefault="00CA2A6F">
            <w:pPr>
              <w:spacing w:before="120"/>
              <w:rPr>
                <w:b/>
              </w:rPr>
            </w:pPr>
            <w:r>
              <w:rPr>
                <w:b/>
              </w:rPr>
              <w:t>Pričakovane težave:</w:t>
            </w:r>
          </w:p>
        </w:tc>
        <w:tc>
          <w:tcPr>
            <w:tcW w:w="9803" w:type="dxa"/>
            <w:gridSpan w:val="2"/>
            <w:shd w:val="clear" w:color="auto" w:fill="auto"/>
          </w:tcPr>
          <w:p w:rsidR="000131A3" w:rsidRDefault="00CA2A6F">
            <w:pPr>
              <w:spacing w:line="276" w:lineRule="auto"/>
              <w:jc w:val="both"/>
              <w:rPr>
                <w:color w:val="202124"/>
              </w:rPr>
            </w:pPr>
            <w:r>
              <w:rPr>
                <w:color w:val="202124"/>
              </w:rPr>
              <w:t>Učenci si zaradi pomanjkanja znanja ne znajo predstavljati, da je področij uporabe računalništva veliko in da ti zahtevajo temeljito poznavanje računalništva in še več.</w:t>
            </w:r>
          </w:p>
        </w:tc>
      </w:tr>
      <w:tr w:rsidR="000131A3" w:rsidTr="006E2758">
        <w:trPr>
          <w:gridAfter w:val="1"/>
          <w:wAfter w:w="45" w:type="dxa"/>
        </w:trPr>
        <w:tc>
          <w:tcPr>
            <w:tcW w:w="4186" w:type="dxa"/>
            <w:gridSpan w:val="2"/>
            <w:shd w:val="clear" w:color="auto" w:fill="FFE599"/>
          </w:tcPr>
          <w:p w:rsidR="000131A3" w:rsidRDefault="00CA2A6F">
            <w:pPr>
              <w:spacing w:before="40" w:after="40"/>
              <w:rPr>
                <w:b/>
              </w:rPr>
            </w:pPr>
            <w:r>
              <w:rPr>
                <w:b/>
              </w:rPr>
              <w:lastRenderedPageBreak/>
              <w:t>Morebitni nadaljnji ukrepi:</w:t>
            </w:r>
          </w:p>
        </w:tc>
        <w:tc>
          <w:tcPr>
            <w:tcW w:w="9803" w:type="dxa"/>
            <w:gridSpan w:val="2"/>
            <w:shd w:val="clear" w:color="auto" w:fill="auto"/>
          </w:tcPr>
          <w:p w:rsidR="000131A3" w:rsidRDefault="00CA2A6F">
            <w:pPr>
              <w:jc w:val="both"/>
            </w:pPr>
            <w:r>
              <w:t>Učenci bodo med šolskim letom pri pouku računalništva in ITC odkrivali poklice z različnih področij delovanja, da bo izbira prihodnjega poklica lažja.</w:t>
            </w:r>
          </w:p>
          <w:p w:rsidR="000131A3" w:rsidRDefault="000131A3">
            <w:pPr>
              <w:jc w:val="both"/>
            </w:pPr>
          </w:p>
        </w:tc>
      </w:tr>
      <w:tr w:rsidR="000131A3" w:rsidTr="006E2758">
        <w:tc>
          <w:tcPr>
            <w:tcW w:w="993" w:type="dxa"/>
            <w:shd w:val="clear" w:color="auto" w:fill="FFE599"/>
            <w:tcMar>
              <w:left w:w="70" w:type="dxa"/>
              <w:right w:w="70" w:type="dxa"/>
            </w:tcMar>
          </w:tcPr>
          <w:p w:rsidR="000131A3" w:rsidRDefault="00CA2A6F">
            <w:pPr>
              <w:spacing w:before="240" w:after="240"/>
              <w:jc w:val="center"/>
              <w:rPr>
                <w:b/>
                <w:smallCaps/>
              </w:rPr>
            </w:pPr>
            <w:r>
              <w:rPr>
                <w:b/>
                <w:smallCaps/>
              </w:rPr>
              <w:t>Čas</w:t>
            </w:r>
          </w:p>
        </w:tc>
        <w:tc>
          <w:tcPr>
            <w:tcW w:w="7794" w:type="dxa"/>
            <w:gridSpan w:val="2"/>
            <w:shd w:val="clear" w:color="auto" w:fill="FFE599"/>
            <w:tcMar>
              <w:left w:w="70" w:type="dxa"/>
              <w:right w:w="70" w:type="dxa"/>
            </w:tcMar>
          </w:tcPr>
          <w:p w:rsidR="000131A3" w:rsidRDefault="00CA2A6F">
            <w:pPr>
              <w:spacing w:before="240" w:after="240"/>
              <w:jc w:val="center"/>
              <w:rPr>
                <w:b/>
                <w:smallCaps/>
              </w:rPr>
            </w:pPr>
            <w:r>
              <w:rPr>
                <w:b/>
                <w:smallCaps/>
              </w:rPr>
              <w:t>POSTOPEK (T: učitelj; SS: učenci; O: drugi)</w:t>
            </w:r>
          </w:p>
        </w:tc>
        <w:tc>
          <w:tcPr>
            <w:tcW w:w="5247" w:type="dxa"/>
            <w:gridSpan w:val="2"/>
            <w:shd w:val="clear" w:color="auto" w:fill="FFE599"/>
            <w:tcMar>
              <w:left w:w="70" w:type="dxa"/>
              <w:right w:w="70" w:type="dxa"/>
            </w:tcMar>
          </w:tcPr>
          <w:p w:rsidR="000131A3" w:rsidRDefault="00CA2A6F">
            <w:pPr>
              <w:spacing w:before="240" w:after="240"/>
              <w:jc w:val="center"/>
              <w:rPr>
                <w:b/>
              </w:rPr>
            </w:pPr>
            <w:r>
              <w:rPr>
                <w:b/>
              </w:rPr>
              <w:t>METODA</w:t>
            </w:r>
          </w:p>
        </w:tc>
      </w:tr>
      <w:tr w:rsidR="000131A3" w:rsidTr="006E2758">
        <w:tc>
          <w:tcPr>
            <w:tcW w:w="993" w:type="dxa"/>
            <w:shd w:val="clear" w:color="auto" w:fill="auto"/>
            <w:tcMar>
              <w:left w:w="70" w:type="dxa"/>
              <w:right w:w="70" w:type="dxa"/>
            </w:tcMar>
            <w:vAlign w:val="center"/>
          </w:tcPr>
          <w:p w:rsidR="000131A3" w:rsidRDefault="00CA2A6F">
            <w:pPr>
              <w:jc w:val="center"/>
              <w:rPr>
                <w:b/>
                <w:smallCaps/>
              </w:rPr>
            </w:pPr>
            <w:r>
              <w:rPr>
                <w:b/>
                <w:smallCaps/>
              </w:rPr>
              <w:t>3'</w:t>
            </w:r>
          </w:p>
        </w:tc>
        <w:tc>
          <w:tcPr>
            <w:tcW w:w="7794" w:type="dxa"/>
            <w:gridSpan w:val="2"/>
            <w:shd w:val="clear" w:color="auto" w:fill="auto"/>
            <w:tcMar>
              <w:left w:w="70" w:type="dxa"/>
              <w:right w:w="70" w:type="dxa"/>
            </w:tcMar>
          </w:tcPr>
          <w:p w:rsidR="000131A3" w:rsidRDefault="00CA2A6F">
            <w:pPr>
              <w:numPr>
                <w:ilvl w:val="0"/>
                <w:numId w:val="5"/>
              </w:numPr>
              <w:spacing w:line="276" w:lineRule="auto"/>
              <w:rPr>
                <w:b/>
              </w:rPr>
            </w:pPr>
            <w:r>
              <w:rPr>
                <w:b/>
              </w:rPr>
              <w:t>Pripravljalni ukrep</w:t>
            </w:r>
          </w:p>
          <w:p w:rsidR="000131A3" w:rsidRDefault="00CA2A6F">
            <w:pPr>
              <w:tabs>
                <w:tab w:val="left" w:pos="4225"/>
              </w:tabs>
              <w:spacing w:line="276" w:lineRule="auto"/>
              <w:jc w:val="both"/>
            </w:pPr>
            <w:r>
              <w:rPr>
                <w:b/>
              </w:rPr>
              <w:t>Cilj:</w:t>
            </w:r>
            <w:r>
              <w:t xml:space="preserve">  Spoznati področja delovanja, ki zahtevajo Računalniško, Informacijsko in komunikacijsko tehnologijo.</w:t>
            </w:r>
          </w:p>
          <w:p w:rsidR="000131A3" w:rsidRDefault="00CA2A6F">
            <w:pPr>
              <w:numPr>
                <w:ilvl w:val="0"/>
                <w:numId w:val="1"/>
              </w:numPr>
              <w:pBdr>
                <w:top w:val="nil"/>
                <w:left w:val="nil"/>
                <w:bottom w:val="nil"/>
                <w:right w:val="nil"/>
                <w:between w:val="nil"/>
              </w:pBdr>
              <w:tabs>
                <w:tab w:val="left" w:pos="4225"/>
              </w:tabs>
              <w:spacing w:line="276" w:lineRule="auto"/>
              <w:jc w:val="both"/>
              <w:rPr>
                <w:color w:val="000000"/>
              </w:rPr>
            </w:pPr>
            <w:r>
              <w:rPr>
                <w:color w:val="000000"/>
              </w:rPr>
              <w:t xml:space="preserve">T: </w:t>
            </w:r>
            <w:r>
              <w:t>P</w:t>
            </w:r>
            <w:r>
              <w:rPr>
                <w:color w:val="000000"/>
              </w:rPr>
              <w:t xml:space="preserve">oimenovati področja dejavnosti, </w:t>
            </w:r>
            <w:r>
              <w:t xml:space="preserve">pri </w:t>
            </w:r>
            <w:r>
              <w:rPr>
                <w:color w:val="000000"/>
              </w:rPr>
              <w:t xml:space="preserve">katerih se uporablja računalnik, in področja, </w:t>
            </w:r>
            <w:r>
              <w:t xml:space="preserve">pri </w:t>
            </w:r>
            <w:r>
              <w:rPr>
                <w:color w:val="000000"/>
              </w:rPr>
              <w:t>katerih se računalnik ne uporablja.</w:t>
            </w:r>
          </w:p>
          <w:p w:rsidR="000131A3" w:rsidRDefault="00CA2A6F">
            <w:pPr>
              <w:numPr>
                <w:ilvl w:val="0"/>
                <w:numId w:val="1"/>
              </w:numPr>
              <w:pBdr>
                <w:top w:val="nil"/>
                <w:left w:val="nil"/>
                <w:bottom w:val="nil"/>
                <w:right w:val="nil"/>
                <w:between w:val="nil"/>
              </w:pBdr>
              <w:tabs>
                <w:tab w:val="left" w:pos="4225"/>
              </w:tabs>
              <w:spacing w:line="276" w:lineRule="auto"/>
              <w:jc w:val="both"/>
              <w:rPr>
                <w:color w:val="202124"/>
              </w:rPr>
            </w:pPr>
            <w:r>
              <w:rPr>
                <w:color w:val="202124"/>
              </w:rPr>
              <w:t>SS: V danem časovnem okviru so navedena področja delovanja, pri katerih se računalnik uporablja, in področja, pri katerih se računalnik ne uporablja.</w:t>
            </w:r>
          </w:p>
          <w:p w:rsidR="000131A3" w:rsidRDefault="00CA2A6F">
            <w:pPr>
              <w:numPr>
                <w:ilvl w:val="0"/>
                <w:numId w:val="1"/>
              </w:numPr>
              <w:pBdr>
                <w:top w:val="nil"/>
                <w:left w:val="nil"/>
                <w:bottom w:val="nil"/>
                <w:right w:val="nil"/>
                <w:between w:val="nil"/>
              </w:pBdr>
              <w:tabs>
                <w:tab w:val="left" w:pos="4225"/>
              </w:tabs>
              <w:spacing w:line="276" w:lineRule="auto"/>
              <w:jc w:val="both"/>
              <w:rPr>
                <w:color w:val="000000"/>
              </w:rPr>
            </w:pPr>
            <w:r>
              <w:rPr>
                <w:color w:val="000000"/>
              </w:rPr>
              <w:t xml:space="preserve">T: </w:t>
            </w:r>
            <w:r>
              <w:rPr>
                <w:color w:val="202124"/>
              </w:rPr>
              <w:t>Če primer, ki ga poda učenec, ni pravilen, ga učitelj zabeleži in kasneje popravi.</w:t>
            </w:r>
          </w:p>
        </w:tc>
        <w:tc>
          <w:tcPr>
            <w:tcW w:w="5247" w:type="dxa"/>
            <w:gridSpan w:val="2"/>
            <w:shd w:val="clear" w:color="auto" w:fill="auto"/>
            <w:tcMar>
              <w:left w:w="70" w:type="dxa"/>
              <w:right w:w="70" w:type="dxa"/>
            </w:tcMar>
          </w:tcPr>
          <w:p w:rsidR="000131A3" w:rsidRDefault="000131A3"/>
          <w:p w:rsidR="000131A3" w:rsidRDefault="000131A3">
            <w:pPr>
              <w:rPr>
                <w:color w:val="000000"/>
              </w:rPr>
            </w:pPr>
          </w:p>
          <w:p w:rsidR="000131A3" w:rsidRDefault="000131A3">
            <w:pPr>
              <w:rPr>
                <w:color w:val="000000"/>
              </w:rPr>
            </w:pPr>
          </w:p>
          <w:p w:rsidR="000131A3" w:rsidRDefault="00CA2A6F">
            <w:pPr>
              <w:spacing w:before="120" w:after="120" w:line="360" w:lineRule="auto"/>
              <w:jc w:val="center"/>
            </w:pPr>
            <w:r>
              <w:t>Frontalno delo</w:t>
            </w:r>
          </w:p>
          <w:p w:rsidR="000131A3" w:rsidRDefault="000131A3">
            <w:pPr>
              <w:spacing w:line="360" w:lineRule="auto"/>
            </w:pPr>
          </w:p>
          <w:p w:rsidR="000131A3" w:rsidRDefault="00CA2A6F">
            <w:pPr>
              <w:spacing w:before="120" w:after="120" w:line="360" w:lineRule="auto"/>
              <w:jc w:val="center"/>
            </w:pPr>
            <w:r>
              <w:t>Brainstorming</w:t>
            </w:r>
          </w:p>
        </w:tc>
      </w:tr>
      <w:tr w:rsidR="000131A3" w:rsidTr="006E2758">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0131A3" w:rsidRDefault="000131A3">
            <w:pPr>
              <w:spacing w:before="240" w:after="240"/>
              <w:jc w:val="center"/>
              <w:rPr>
                <w:b/>
                <w:smallCaps/>
              </w:rPr>
            </w:pPr>
          </w:p>
          <w:p w:rsidR="000131A3" w:rsidRDefault="00CA2A6F">
            <w:pPr>
              <w:spacing w:before="240" w:after="240"/>
              <w:jc w:val="center"/>
              <w:rPr>
                <w:b/>
                <w:smallCaps/>
              </w:rPr>
            </w:pPr>
            <w:r>
              <w:rPr>
                <w:b/>
                <w:smallCaps/>
              </w:rPr>
              <w:t>4'</w:t>
            </w:r>
          </w:p>
        </w:tc>
        <w:tc>
          <w:tcPr>
            <w:tcW w:w="7794"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0131A3" w:rsidRDefault="00CA2A6F">
            <w:pPr>
              <w:numPr>
                <w:ilvl w:val="0"/>
                <w:numId w:val="5"/>
              </w:numPr>
              <w:pBdr>
                <w:top w:val="nil"/>
                <w:left w:val="nil"/>
                <w:bottom w:val="nil"/>
                <w:right w:val="nil"/>
                <w:between w:val="nil"/>
              </w:pBdr>
              <w:spacing w:line="276" w:lineRule="auto"/>
              <w:rPr>
                <w:b/>
                <w:color w:val="000000"/>
              </w:rPr>
            </w:pPr>
            <w:r>
              <w:rPr>
                <w:b/>
                <w:color w:val="000000"/>
              </w:rPr>
              <w:t>Za odkrivanje področij uporabe računalnika</w:t>
            </w:r>
          </w:p>
          <w:p w:rsidR="000131A3" w:rsidRDefault="00CA2A6F">
            <w:pPr>
              <w:spacing w:line="276" w:lineRule="auto"/>
            </w:pPr>
            <w:r>
              <w:rPr>
                <w:b/>
              </w:rPr>
              <w:t xml:space="preserve">Cilj: </w:t>
            </w:r>
            <w:r>
              <w:t>Odkrivanje področij uporabe računalnika</w:t>
            </w:r>
          </w:p>
          <w:p w:rsidR="000131A3" w:rsidRDefault="00CA2A6F">
            <w:pPr>
              <w:numPr>
                <w:ilvl w:val="0"/>
                <w:numId w:val="2"/>
              </w:numPr>
              <w:pBdr>
                <w:top w:val="nil"/>
                <w:left w:val="nil"/>
                <w:bottom w:val="nil"/>
                <w:right w:val="nil"/>
                <w:between w:val="nil"/>
              </w:pBdr>
              <w:spacing w:line="276" w:lineRule="auto"/>
              <w:jc w:val="both"/>
              <w:rPr>
                <w:b/>
                <w:color w:val="000000"/>
              </w:rPr>
            </w:pPr>
            <w:r>
              <w:rPr>
                <w:color w:val="000000"/>
              </w:rPr>
              <w:t>T</w:t>
            </w:r>
            <w:r>
              <w:rPr>
                <w:b/>
                <w:color w:val="000000"/>
              </w:rPr>
              <w:t xml:space="preserve">: </w:t>
            </w:r>
            <w:r>
              <w:rPr>
                <w:color w:val="000000"/>
              </w:rPr>
              <w:t>Učence prosite, naj prepoznajo področja dejavnosti v igri skritih besed.</w:t>
            </w:r>
          </w:p>
          <w:p w:rsidR="000131A3" w:rsidRDefault="00CA2A6F">
            <w:pPr>
              <w:numPr>
                <w:ilvl w:val="0"/>
                <w:numId w:val="2"/>
              </w:numPr>
              <w:pBdr>
                <w:top w:val="nil"/>
                <w:left w:val="nil"/>
                <w:bottom w:val="nil"/>
                <w:right w:val="nil"/>
                <w:between w:val="nil"/>
              </w:pBdr>
              <w:spacing w:line="276" w:lineRule="auto"/>
              <w:jc w:val="both"/>
              <w:rPr>
                <w:color w:val="000000"/>
              </w:rPr>
            </w:pPr>
            <w:r>
              <w:rPr>
                <w:color w:val="000000"/>
              </w:rPr>
              <w:t>SS</w:t>
            </w:r>
            <w:r>
              <w:rPr>
                <w:b/>
                <w:color w:val="000000"/>
              </w:rPr>
              <w:t xml:space="preserve">: </w:t>
            </w:r>
            <w:r>
              <w:rPr>
                <w:color w:val="000000"/>
              </w:rPr>
              <w:t>Skrbno sledijo in prepoznavajo skrite besede, povezane s področji delovanja.</w:t>
            </w:r>
          </w:p>
          <w:p w:rsidR="000131A3" w:rsidRDefault="00CA2A6F">
            <w:pPr>
              <w:numPr>
                <w:ilvl w:val="0"/>
                <w:numId w:val="2"/>
              </w:numPr>
              <w:pBdr>
                <w:top w:val="nil"/>
                <w:left w:val="nil"/>
                <w:bottom w:val="nil"/>
                <w:right w:val="nil"/>
                <w:between w:val="nil"/>
              </w:pBdr>
              <w:spacing w:line="276" w:lineRule="auto"/>
              <w:jc w:val="both"/>
              <w:rPr>
                <w:color w:val="000000"/>
              </w:rPr>
            </w:pPr>
            <w:r>
              <w:rPr>
                <w:color w:val="000000"/>
              </w:rPr>
              <w:t>T: Preverite, ali so našli vse skrite besede.</w:t>
            </w:r>
          </w:p>
          <w:p w:rsidR="000131A3" w:rsidRDefault="00CA2A6F">
            <w:pPr>
              <w:spacing w:before="120" w:line="276" w:lineRule="auto"/>
            </w:pPr>
            <w:r>
              <w:t>SS: Odgovorijo in navedejo težave, na katere so naleteli.</w:t>
            </w:r>
          </w:p>
        </w:tc>
        <w:tc>
          <w:tcPr>
            <w:tcW w:w="5247"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0131A3" w:rsidRDefault="000131A3">
            <w:pPr>
              <w:jc w:val="center"/>
            </w:pPr>
          </w:p>
          <w:p w:rsidR="000131A3" w:rsidRDefault="00A257F1">
            <w:pPr>
              <w:spacing w:line="360" w:lineRule="auto"/>
              <w:jc w:val="center"/>
            </w:pPr>
            <w:hyperlink r:id="rId7">
              <w:r w:rsidR="00CA2A6F">
                <w:rPr>
                  <w:color w:val="0563C1"/>
                  <w:u w:val="single"/>
                </w:rPr>
                <w:t>https://learningapps.org/watch?v=p429xak1a23</w:t>
              </w:r>
            </w:hyperlink>
          </w:p>
          <w:p w:rsidR="000131A3" w:rsidRDefault="00CA2A6F">
            <w:pPr>
              <w:spacing w:line="276" w:lineRule="auto"/>
              <w:jc w:val="center"/>
            </w:pPr>
            <w:r>
              <w:t>Individualno delo ali delo v paru</w:t>
            </w:r>
          </w:p>
          <w:p w:rsidR="000131A3" w:rsidRDefault="000131A3">
            <w:pPr>
              <w:spacing w:line="276" w:lineRule="auto"/>
              <w:jc w:val="center"/>
            </w:pPr>
          </w:p>
          <w:p w:rsidR="000131A3" w:rsidRDefault="00CA2A6F">
            <w:pPr>
              <w:spacing w:line="276" w:lineRule="auto"/>
              <w:jc w:val="center"/>
            </w:pPr>
            <w:r>
              <w:t>Skupinsko delo</w:t>
            </w:r>
          </w:p>
          <w:p w:rsidR="000131A3" w:rsidRDefault="00CA2A6F">
            <w:pPr>
              <w:spacing w:before="240" w:after="240" w:line="276" w:lineRule="auto"/>
              <w:jc w:val="center"/>
            </w:pPr>
            <w:r>
              <w:t>Frontalno delo</w:t>
            </w:r>
          </w:p>
        </w:tc>
      </w:tr>
      <w:tr w:rsidR="000131A3" w:rsidTr="006E2758">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0131A3" w:rsidRDefault="000131A3">
            <w:pPr>
              <w:spacing w:before="240"/>
              <w:jc w:val="center"/>
              <w:rPr>
                <w:b/>
                <w:smallCaps/>
              </w:rPr>
            </w:pPr>
          </w:p>
          <w:p w:rsidR="000131A3" w:rsidRDefault="00CA2A6F">
            <w:pPr>
              <w:spacing w:before="240"/>
              <w:jc w:val="center"/>
              <w:rPr>
                <w:b/>
                <w:smallCaps/>
              </w:rPr>
            </w:pPr>
            <w:r>
              <w:rPr>
                <w:b/>
                <w:smallCaps/>
              </w:rPr>
              <w:t>6'</w:t>
            </w:r>
          </w:p>
        </w:tc>
        <w:tc>
          <w:tcPr>
            <w:tcW w:w="7794"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0131A3" w:rsidRDefault="00CA2A6F">
            <w:pPr>
              <w:numPr>
                <w:ilvl w:val="0"/>
                <w:numId w:val="5"/>
              </w:numPr>
              <w:spacing w:line="276" w:lineRule="auto"/>
              <w:rPr>
                <w:b/>
              </w:rPr>
            </w:pPr>
            <w:r>
              <w:rPr>
                <w:b/>
                <w:color w:val="202124"/>
              </w:rPr>
              <w:t xml:space="preserve"> Poklici in kvalifikacije</w:t>
            </w:r>
            <w:r>
              <w:rPr>
                <w:b/>
              </w:rPr>
              <w:t xml:space="preserve">  </w:t>
            </w:r>
          </w:p>
          <w:p w:rsidR="000131A3" w:rsidRDefault="00CA2A6F">
            <w:pPr>
              <w:spacing w:line="276" w:lineRule="auto"/>
            </w:pPr>
            <w:r>
              <w:rPr>
                <w:b/>
              </w:rPr>
              <w:t>Cilj</w:t>
            </w:r>
            <w:r>
              <w:t>: Spodbujati namensko učenje</w:t>
            </w:r>
          </w:p>
          <w:p w:rsidR="000131A3" w:rsidRDefault="00CA2A6F">
            <w:pPr>
              <w:numPr>
                <w:ilvl w:val="0"/>
                <w:numId w:val="3"/>
              </w:numPr>
              <w:pBdr>
                <w:top w:val="nil"/>
                <w:left w:val="nil"/>
                <w:bottom w:val="nil"/>
                <w:right w:val="nil"/>
                <w:between w:val="nil"/>
              </w:pBdr>
              <w:spacing w:line="276" w:lineRule="auto"/>
              <w:jc w:val="both"/>
              <w:rPr>
                <w:color w:val="000000"/>
              </w:rPr>
            </w:pPr>
            <w:r>
              <w:rPr>
                <w:color w:val="000000"/>
              </w:rPr>
              <w:t>T: Učence prosite, naj odprejo povezavo in povežejo vsako sliko/območje dejavnosti z ustreznimi izjavami.</w:t>
            </w:r>
          </w:p>
          <w:p w:rsidR="000131A3" w:rsidRDefault="00CA2A6F">
            <w:pPr>
              <w:numPr>
                <w:ilvl w:val="0"/>
                <w:numId w:val="3"/>
              </w:numPr>
              <w:pBdr>
                <w:top w:val="nil"/>
                <w:left w:val="nil"/>
                <w:bottom w:val="nil"/>
                <w:right w:val="nil"/>
                <w:between w:val="nil"/>
              </w:pBdr>
              <w:spacing w:line="276" w:lineRule="auto"/>
              <w:jc w:val="both"/>
              <w:rPr>
                <w:color w:val="000000"/>
              </w:rPr>
            </w:pPr>
            <w:r>
              <w:rPr>
                <w:color w:val="000000"/>
              </w:rPr>
              <w:t>SS: Opise, ki ustrezajo slikam, povez</w:t>
            </w:r>
            <w:r>
              <w:t>ati</w:t>
            </w:r>
            <w:r>
              <w:rPr>
                <w:color w:val="000000"/>
              </w:rPr>
              <w:t xml:space="preserve"> s področji delovanja.</w:t>
            </w:r>
          </w:p>
          <w:p w:rsidR="000131A3" w:rsidRDefault="00CA2A6F">
            <w:pPr>
              <w:numPr>
                <w:ilvl w:val="0"/>
                <w:numId w:val="3"/>
              </w:numPr>
              <w:pBdr>
                <w:top w:val="nil"/>
                <w:left w:val="nil"/>
                <w:bottom w:val="nil"/>
                <w:right w:val="nil"/>
                <w:between w:val="nil"/>
              </w:pBdr>
              <w:spacing w:line="276" w:lineRule="auto"/>
              <w:jc w:val="both"/>
              <w:rPr>
                <w:color w:val="000000"/>
              </w:rPr>
            </w:pPr>
            <w:r>
              <w:rPr>
                <w:color w:val="000000"/>
              </w:rPr>
              <w:t>T: Učencem razložite, da je računalnik glavno delovno orodje in veliko število poklicev vključuje njegovo uporabo.</w:t>
            </w:r>
          </w:p>
          <w:p w:rsidR="000131A3" w:rsidRDefault="00CA2A6F">
            <w:pPr>
              <w:numPr>
                <w:ilvl w:val="0"/>
                <w:numId w:val="3"/>
              </w:numPr>
              <w:pBdr>
                <w:top w:val="nil"/>
                <w:left w:val="nil"/>
                <w:bottom w:val="nil"/>
                <w:right w:val="nil"/>
                <w:between w:val="nil"/>
              </w:pBdr>
              <w:spacing w:line="276" w:lineRule="auto"/>
              <w:jc w:val="both"/>
              <w:rPr>
                <w:color w:val="000000"/>
              </w:rPr>
            </w:pPr>
            <w:r>
              <w:rPr>
                <w:color w:val="000000"/>
              </w:rPr>
              <w:t>T: Učence vprašajte, na katerem področju bi radi delali, in trditev argumentirajte.</w:t>
            </w:r>
          </w:p>
        </w:tc>
        <w:tc>
          <w:tcPr>
            <w:tcW w:w="5247"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0131A3" w:rsidRDefault="000131A3">
            <w:pPr>
              <w:spacing w:line="360" w:lineRule="auto"/>
              <w:jc w:val="center"/>
            </w:pPr>
          </w:p>
          <w:p w:rsidR="000131A3" w:rsidRDefault="00A257F1">
            <w:pPr>
              <w:spacing w:line="360" w:lineRule="auto"/>
              <w:jc w:val="center"/>
            </w:pPr>
            <w:hyperlink r:id="rId8">
              <w:r w:rsidR="00CA2A6F">
                <w:rPr>
                  <w:color w:val="0563C1"/>
                  <w:u w:val="single"/>
                </w:rPr>
                <w:t>https://learningapps.org/watch?v=pwvpzke6n23</w:t>
              </w:r>
            </w:hyperlink>
          </w:p>
          <w:p w:rsidR="000131A3" w:rsidRDefault="00CA2A6F">
            <w:pPr>
              <w:spacing w:before="240" w:line="360" w:lineRule="auto"/>
              <w:jc w:val="center"/>
            </w:pPr>
            <w:r>
              <w:t>Skupinsko delo</w:t>
            </w:r>
          </w:p>
          <w:p w:rsidR="000131A3" w:rsidRDefault="00CA2A6F">
            <w:pPr>
              <w:tabs>
                <w:tab w:val="left" w:pos="2064"/>
                <w:tab w:val="center" w:pos="2695"/>
              </w:tabs>
              <w:spacing w:before="240"/>
              <w:jc w:val="center"/>
              <w:rPr>
                <w:b/>
              </w:rPr>
            </w:pPr>
            <w:r>
              <w:t>Frontalno delo</w:t>
            </w:r>
          </w:p>
        </w:tc>
      </w:tr>
      <w:tr w:rsidR="000131A3" w:rsidTr="006E2758">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0131A3" w:rsidRDefault="00CA2A6F">
            <w:pPr>
              <w:spacing w:before="240"/>
              <w:jc w:val="center"/>
              <w:rPr>
                <w:b/>
                <w:smallCaps/>
              </w:rPr>
            </w:pPr>
            <w:r>
              <w:rPr>
                <w:b/>
                <w:smallCaps/>
              </w:rPr>
              <w:t>2'</w:t>
            </w:r>
          </w:p>
        </w:tc>
        <w:tc>
          <w:tcPr>
            <w:tcW w:w="7794"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0131A3" w:rsidRDefault="00CA2A6F">
            <w:pPr>
              <w:numPr>
                <w:ilvl w:val="0"/>
                <w:numId w:val="5"/>
              </w:numPr>
              <w:spacing w:line="276" w:lineRule="auto"/>
              <w:rPr>
                <w:b/>
              </w:rPr>
            </w:pPr>
            <w:r>
              <w:rPr>
                <w:b/>
              </w:rPr>
              <w:t>Zaključna dejavnost</w:t>
            </w:r>
          </w:p>
          <w:p w:rsidR="000131A3" w:rsidRDefault="00CA2A6F">
            <w:pPr>
              <w:spacing w:line="276" w:lineRule="auto"/>
            </w:pPr>
            <w:r>
              <w:rPr>
                <w:b/>
              </w:rPr>
              <w:t>Cilj:</w:t>
            </w:r>
            <w:r>
              <w:t>Spoznavanje novih poklicev med šolskim letom</w:t>
            </w:r>
          </w:p>
          <w:p w:rsidR="000131A3" w:rsidRDefault="00CA2A6F">
            <w:pPr>
              <w:numPr>
                <w:ilvl w:val="0"/>
                <w:numId w:val="4"/>
              </w:numPr>
              <w:pBdr>
                <w:top w:val="nil"/>
                <w:left w:val="nil"/>
                <w:bottom w:val="nil"/>
                <w:right w:val="nil"/>
                <w:between w:val="nil"/>
              </w:pBdr>
              <w:spacing w:line="276" w:lineRule="auto"/>
              <w:jc w:val="both"/>
              <w:rPr>
                <w:color w:val="000000"/>
              </w:rPr>
            </w:pPr>
            <w:r>
              <w:rPr>
                <w:color w:val="000000"/>
              </w:rPr>
              <w:t>T: Učenci bodo med šolskim letom pri pouku računalništva in ITC odkrivali poklice z različnih področij delovanja, da bo izbira prihodnjega poklica lažja.</w:t>
            </w:r>
          </w:p>
          <w:p w:rsidR="000131A3" w:rsidRDefault="00CA2A6F">
            <w:pPr>
              <w:numPr>
                <w:ilvl w:val="0"/>
                <w:numId w:val="4"/>
              </w:numPr>
              <w:pBdr>
                <w:top w:val="nil"/>
                <w:left w:val="nil"/>
                <w:bottom w:val="nil"/>
                <w:right w:val="nil"/>
                <w:between w:val="nil"/>
              </w:pBdr>
              <w:spacing w:line="276" w:lineRule="auto"/>
              <w:jc w:val="both"/>
              <w:rPr>
                <w:color w:val="000000"/>
              </w:rPr>
            </w:pPr>
            <w:r>
              <w:rPr>
                <w:color w:val="000000"/>
              </w:rPr>
              <w:t>SS: Učitelju bodo postavljali vprašanja.</w:t>
            </w:r>
          </w:p>
        </w:tc>
        <w:tc>
          <w:tcPr>
            <w:tcW w:w="5247"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0131A3" w:rsidRDefault="000131A3">
            <w:pPr>
              <w:spacing w:before="240" w:line="360" w:lineRule="auto"/>
            </w:pPr>
          </w:p>
          <w:p w:rsidR="000131A3" w:rsidRDefault="00CA2A6F">
            <w:pPr>
              <w:spacing w:before="240"/>
              <w:jc w:val="center"/>
            </w:pPr>
            <w:r>
              <w:t>Frontalno delo</w:t>
            </w:r>
          </w:p>
          <w:p w:rsidR="000131A3" w:rsidRDefault="000131A3">
            <w:pPr>
              <w:spacing w:before="240" w:line="360" w:lineRule="auto"/>
            </w:pPr>
          </w:p>
        </w:tc>
      </w:tr>
    </w:tbl>
    <w:p w:rsidR="000131A3" w:rsidRDefault="000131A3"/>
    <w:p w:rsidR="000131A3" w:rsidRDefault="000131A3">
      <w:pPr>
        <w:rPr>
          <w:b/>
          <w:smallCaps/>
        </w:rPr>
      </w:pPr>
    </w:p>
    <w:p w:rsidR="000131A3" w:rsidRDefault="000131A3"/>
    <w:sectPr w:rsidR="000131A3">
      <w:headerReference w:type="default" r:id="rId9"/>
      <w:footerReference w:type="default" r:id="rId10"/>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7F1" w:rsidRDefault="00A257F1">
      <w:r>
        <w:separator/>
      </w:r>
    </w:p>
  </w:endnote>
  <w:endnote w:type="continuationSeparator" w:id="0">
    <w:p w:rsidR="00A257F1" w:rsidRDefault="00A2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40F" w:rsidRDefault="0063440F">
    <w:pPr>
      <w:pStyle w:val="Stopka"/>
    </w:pPr>
    <w:r>
      <w:rPr>
        <w:noProof/>
        <w:lang w:val="pl-PL"/>
      </w:rPr>
      <w:drawing>
        <wp:inline distT="0" distB="0" distL="0" distR="0">
          <wp:extent cx="8891270" cy="698500"/>
          <wp:effectExtent l="0" t="0" r="508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k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1270" cy="6985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7F1" w:rsidRDefault="00A257F1">
      <w:r>
        <w:separator/>
      </w:r>
    </w:p>
  </w:footnote>
  <w:footnote w:type="continuationSeparator" w:id="0">
    <w:p w:rsidR="00A257F1" w:rsidRDefault="00A25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1A3" w:rsidRDefault="000131A3">
    <w:pPr>
      <w:widowControl w:val="0"/>
      <w:pBdr>
        <w:top w:val="nil"/>
        <w:left w:val="nil"/>
        <w:bottom w:val="nil"/>
        <w:right w:val="nil"/>
        <w:between w:val="nil"/>
      </w:pBdr>
      <w:spacing w:line="276" w:lineRule="auto"/>
    </w:pPr>
  </w:p>
  <w:tbl>
    <w:tblPr>
      <w:tblStyle w:val="a0"/>
      <w:tblW w:w="14002" w:type="dxa"/>
      <w:tblInd w:w="-115" w:type="dxa"/>
      <w:tblLayout w:type="fixed"/>
      <w:tblLook w:val="0400" w:firstRow="0" w:lastRow="0" w:firstColumn="0" w:lastColumn="0" w:noHBand="0" w:noVBand="1"/>
    </w:tblPr>
    <w:tblGrid>
      <w:gridCol w:w="4681"/>
      <w:gridCol w:w="4651"/>
      <w:gridCol w:w="4670"/>
    </w:tblGrid>
    <w:tr w:rsidR="000131A3">
      <w:tc>
        <w:tcPr>
          <w:tcW w:w="4681" w:type="dxa"/>
          <w:shd w:val="clear" w:color="auto" w:fill="FFE599"/>
          <w:vAlign w:val="center"/>
        </w:tcPr>
        <w:p w:rsidR="000131A3" w:rsidRDefault="00CA2A6F">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KARIERNO SVETOVANJE</w:t>
          </w:r>
        </w:p>
      </w:tc>
      <w:tc>
        <w:tcPr>
          <w:tcW w:w="4651" w:type="dxa"/>
          <w:shd w:val="clear" w:color="auto" w:fill="FFE599"/>
          <w:vAlign w:val="center"/>
        </w:tcPr>
        <w:p w:rsidR="000131A3" w:rsidRDefault="00CA2A6F">
          <w:pPr>
            <w:pBdr>
              <w:top w:val="nil"/>
              <w:left w:val="nil"/>
              <w:bottom w:val="nil"/>
              <w:right w:val="nil"/>
              <w:between w:val="nil"/>
            </w:pBdr>
            <w:tabs>
              <w:tab w:val="center" w:pos="4536"/>
              <w:tab w:val="right" w:pos="9072"/>
              <w:tab w:val="center" w:pos="7002"/>
              <w:tab w:val="right" w:pos="14004"/>
            </w:tabs>
            <w:jc w:val="center"/>
            <w:rPr>
              <w:color w:val="000000"/>
            </w:rPr>
          </w:pPr>
          <w:r>
            <w:rPr>
              <w:noProof/>
              <w:color w:val="000000"/>
              <w:lang w:val="pl-PL"/>
            </w:rPr>
            <w:drawing>
              <wp:inline distT="0" distB="0" distL="0" distR="0">
                <wp:extent cx="769620" cy="7696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4" b="14476"/>
                        <a:stretch>
                          <a:fillRect/>
                        </a:stretch>
                      </pic:blipFill>
                      <pic:spPr>
                        <a:xfrm>
                          <a:off x="0" y="0"/>
                          <a:ext cx="769620" cy="769620"/>
                        </a:xfrm>
                        <a:prstGeom prst="rect">
                          <a:avLst/>
                        </a:prstGeom>
                        <a:ln/>
                      </pic:spPr>
                    </pic:pic>
                  </a:graphicData>
                </a:graphic>
              </wp:inline>
            </w:drawing>
          </w:r>
        </w:p>
      </w:tc>
      <w:tc>
        <w:tcPr>
          <w:tcW w:w="4670" w:type="dxa"/>
          <w:shd w:val="clear" w:color="auto" w:fill="FFE599"/>
          <w:vAlign w:val="center"/>
        </w:tcPr>
        <w:p w:rsidR="000131A3" w:rsidRDefault="00CA2A6F">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PRAKTIČEN PRISTOP</w:t>
          </w:r>
        </w:p>
      </w:tc>
    </w:tr>
  </w:tbl>
  <w:p w:rsidR="000131A3" w:rsidRDefault="000131A3">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A131B"/>
    <w:multiLevelType w:val="multilevel"/>
    <w:tmpl w:val="5D28221A"/>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128138B"/>
    <w:multiLevelType w:val="multilevel"/>
    <w:tmpl w:val="C7F0B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19C62CF"/>
    <w:multiLevelType w:val="multilevel"/>
    <w:tmpl w:val="C0249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A44154E"/>
    <w:multiLevelType w:val="multilevel"/>
    <w:tmpl w:val="FF4CD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6CB54A6"/>
    <w:multiLevelType w:val="multilevel"/>
    <w:tmpl w:val="4EAA1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A3"/>
    <w:rsid w:val="000131A3"/>
    <w:rsid w:val="0063440F"/>
    <w:rsid w:val="006E2758"/>
    <w:rsid w:val="00A257F1"/>
    <w:rsid w:val="00CA2A6F"/>
    <w:rsid w:val="00EA7A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F2C7D6-949C-4008-B6E2-BCD38E04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s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paragraph" w:styleId="Nagwek">
    <w:name w:val="header"/>
    <w:basedOn w:val="Normalny"/>
    <w:link w:val="NagwekZnak"/>
    <w:uiPriority w:val="99"/>
    <w:unhideWhenUsed/>
    <w:rsid w:val="0063440F"/>
    <w:pPr>
      <w:tabs>
        <w:tab w:val="center" w:pos="4536"/>
        <w:tab w:val="right" w:pos="9072"/>
      </w:tabs>
    </w:pPr>
  </w:style>
  <w:style w:type="character" w:customStyle="1" w:styleId="NagwekZnak">
    <w:name w:val="Nagłówek Znak"/>
    <w:basedOn w:val="Domylnaczcionkaakapitu"/>
    <w:link w:val="Nagwek"/>
    <w:uiPriority w:val="99"/>
    <w:rsid w:val="0063440F"/>
  </w:style>
  <w:style w:type="paragraph" w:styleId="Stopka">
    <w:name w:val="footer"/>
    <w:basedOn w:val="Normalny"/>
    <w:link w:val="StopkaZnak"/>
    <w:uiPriority w:val="99"/>
    <w:unhideWhenUsed/>
    <w:rsid w:val="0063440F"/>
    <w:pPr>
      <w:tabs>
        <w:tab w:val="center" w:pos="4536"/>
        <w:tab w:val="right" w:pos="9072"/>
      </w:tabs>
    </w:pPr>
  </w:style>
  <w:style w:type="character" w:customStyle="1" w:styleId="StopkaZnak">
    <w:name w:val="Stopka Znak"/>
    <w:basedOn w:val="Domylnaczcionkaakapitu"/>
    <w:link w:val="Stopka"/>
    <w:uiPriority w:val="99"/>
    <w:rsid w:val="0063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apps.org/watch?v=pwvpzke6n23" TargetMode="External"/><Relationship Id="rId3" Type="http://schemas.openxmlformats.org/officeDocument/2006/relationships/settings" Target="settings.xml"/><Relationship Id="rId7" Type="http://schemas.openxmlformats.org/officeDocument/2006/relationships/hyperlink" Target="https://learningapps.org/watch?v=p429xak1a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478</Words>
  <Characters>2872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kamila</cp:lastModifiedBy>
  <cp:revision>6</cp:revision>
  <cp:lastPrinted>2023-12-01T19:08:00Z</cp:lastPrinted>
  <dcterms:created xsi:type="dcterms:W3CDTF">2023-12-01T19:06:00Z</dcterms:created>
  <dcterms:modified xsi:type="dcterms:W3CDTF">2023-12-01T19:08:00Z</dcterms:modified>
</cp:coreProperties>
</file>