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0AD" w:rsidRDefault="003E18B4">
      <w:pPr>
        <w:shd w:val="clear" w:color="auto" w:fill="FFE599"/>
        <w:jc w:val="center"/>
        <w:rPr>
          <w:b/>
        </w:rPr>
      </w:pPr>
      <w:r>
        <w:rPr>
          <w:b/>
        </w:rPr>
        <w:t>Učni načrt</w:t>
      </w:r>
    </w:p>
    <w:p w:rsidR="005510AD" w:rsidRDefault="003E18B4">
      <w:pPr>
        <w:spacing w:before="120" w:after="120"/>
        <w:jc w:val="center"/>
        <w:rPr>
          <w:b/>
        </w:rPr>
      </w:pPr>
      <w:r>
        <w:rPr>
          <w:color w:val="000000"/>
        </w:rPr>
        <w:t>Delati pravo stvar ali delati, kar je prav</w:t>
      </w:r>
    </w:p>
    <w:tbl>
      <w:tblPr>
        <w:tblStyle w:val="a"/>
        <w:tblW w:w="14316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2835"/>
        <w:gridCol w:w="4960"/>
        <w:gridCol w:w="5198"/>
        <w:gridCol w:w="331"/>
      </w:tblGrid>
      <w:tr w:rsidR="005510AD">
        <w:trPr>
          <w:gridAfter w:val="1"/>
          <w:wAfter w:w="331" w:type="dxa"/>
          <w:trHeight w:val="227"/>
        </w:trPr>
        <w:tc>
          <w:tcPr>
            <w:tcW w:w="3828" w:type="dxa"/>
            <w:gridSpan w:val="2"/>
            <w:shd w:val="clear" w:color="auto" w:fill="FFE599"/>
          </w:tcPr>
          <w:p w:rsidR="005510AD" w:rsidRDefault="003E18B4">
            <w:pPr>
              <w:spacing w:before="40" w:after="40"/>
            </w:pPr>
            <w:r>
              <w:rPr>
                <w:b/>
                <w:sz w:val="22"/>
                <w:szCs w:val="22"/>
              </w:rPr>
              <w:t>Stopnja, starost učencev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5510AD" w:rsidRDefault="003E18B4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– 18</w:t>
            </w:r>
          </w:p>
        </w:tc>
      </w:tr>
      <w:tr w:rsidR="005510AD">
        <w:trPr>
          <w:gridAfter w:val="1"/>
          <w:wAfter w:w="331" w:type="dxa"/>
          <w:trHeight w:val="227"/>
        </w:trPr>
        <w:tc>
          <w:tcPr>
            <w:tcW w:w="3828" w:type="dxa"/>
            <w:gridSpan w:val="2"/>
            <w:shd w:val="clear" w:color="auto" w:fill="FFE599"/>
          </w:tcPr>
          <w:p w:rsidR="005510AD" w:rsidRDefault="003E18B4">
            <w:pPr>
              <w:spacing w:before="40" w:after="40"/>
              <w:rPr>
                <w:b/>
              </w:rPr>
            </w:pPr>
            <w:r>
              <w:rPr>
                <w:b/>
              </w:rPr>
              <w:t>Predmet: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5510AD" w:rsidRDefault="003E18B4">
            <w:pPr>
              <w:spacing w:before="40" w:after="40"/>
            </w:pPr>
            <w:r>
              <w:t>Katerikoli predmet</w:t>
            </w:r>
          </w:p>
        </w:tc>
      </w:tr>
      <w:tr w:rsidR="005510AD">
        <w:trPr>
          <w:gridAfter w:val="1"/>
          <w:wAfter w:w="331" w:type="dxa"/>
          <w:trHeight w:val="227"/>
        </w:trPr>
        <w:tc>
          <w:tcPr>
            <w:tcW w:w="3828" w:type="dxa"/>
            <w:gridSpan w:val="2"/>
            <w:shd w:val="clear" w:color="auto" w:fill="FFE599"/>
          </w:tcPr>
          <w:p w:rsidR="005510AD" w:rsidRDefault="003E18B4">
            <w:pPr>
              <w:spacing w:before="40" w:after="40"/>
              <w:rPr>
                <w:b/>
              </w:rPr>
            </w:pPr>
            <w:r>
              <w:rPr>
                <w:b/>
              </w:rPr>
              <w:t>Vključeni predmeti: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5510AD" w:rsidRDefault="003E18B4">
            <w:pPr>
              <w:spacing w:before="40" w:after="40"/>
            </w:pPr>
            <w:r>
              <w:t>Vsi predmeti</w:t>
            </w:r>
          </w:p>
        </w:tc>
      </w:tr>
      <w:tr w:rsidR="005510AD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5510AD" w:rsidRDefault="003E18B4">
            <w:pPr>
              <w:spacing w:before="40" w:after="40"/>
              <w:rPr>
                <w:b/>
              </w:rPr>
            </w:pPr>
            <w:r>
              <w:rPr>
                <w:b/>
              </w:rPr>
              <w:t>Cilji: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5510AD" w:rsidRDefault="003E18B4">
            <w:pPr>
              <w:spacing w:before="40" w:after="40"/>
            </w:pPr>
            <w:r>
              <w:t>Študenti bodo sposobni analizirati in predlagati rešitve za etične dileme na delovnem mestu.</w:t>
            </w:r>
          </w:p>
        </w:tc>
      </w:tr>
      <w:tr w:rsidR="005510AD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5510AD" w:rsidRDefault="003E18B4">
            <w:pPr>
              <w:spacing w:before="40" w:after="40"/>
              <w:rPr>
                <w:b/>
              </w:rPr>
            </w:pPr>
            <w:r>
              <w:rPr>
                <w:b/>
              </w:rPr>
              <w:t>Predlagano število učencev na skupino: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5510AD" w:rsidRDefault="003E18B4">
            <w:pPr>
              <w:spacing w:before="40" w:after="40"/>
            </w:pPr>
            <w:r>
              <w:t>10 - 15</w:t>
            </w:r>
          </w:p>
        </w:tc>
      </w:tr>
      <w:tr w:rsidR="005510AD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5510AD" w:rsidRDefault="003E18B4">
            <w:pPr>
              <w:spacing w:before="40" w:after="40"/>
              <w:rPr>
                <w:b/>
              </w:rPr>
            </w:pPr>
            <w:r>
              <w:rPr>
                <w:b/>
              </w:rPr>
              <w:t>Čas glavne dejavnosti: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5510AD" w:rsidRDefault="003E18B4">
            <w:pPr>
              <w:spacing w:before="40" w:after="40"/>
            </w:pPr>
            <w:r>
              <w:t>22 minut</w:t>
            </w:r>
          </w:p>
        </w:tc>
      </w:tr>
      <w:tr w:rsidR="005510AD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5510AD" w:rsidRDefault="003E18B4">
            <w:pPr>
              <w:spacing w:before="40" w:after="40"/>
              <w:rPr>
                <w:b/>
              </w:rPr>
            </w:pPr>
            <w:r>
              <w:rPr>
                <w:b/>
              </w:rPr>
              <w:t>Material: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5510AD" w:rsidRDefault="003E18B4">
            <w:pPr>
              <w:spacing w:before="40" w:after="40"/>
            </w:pPr>
            <w:r>
              <w:t xml:space="preserve">1. Etični scenariji na delovnem mestu: </w:t>
            </w:r>
            <w:hyperlink r:id="rId7">
              <w:r>
                <w:rPr>
                  <w:color w:val="0563C1"/>
                  <w:u w:val="single"/>
                </w:rPr>
                <w:t>Etični scenariji</w:t>
              </w:r>
            </w:hyperlink>
          </w:p>
          <w:p w:rsidR="005510AD" w:rsidRDefault="003E18B4">
            <w:pPr>
              <w:spacing w:before="40" w:after="40"/>
            </w:pPr>
            <w:r>
              <w:t>2. P</w:t>
            </w:r>
            <w:r>
              <w:t>isalni pribor</w:t>
            </w:r>
          </w:p>
          <w:p w:rsidR="005510AD" w:rsidRDefault="003E18B4">
            <w:pPr>
              <w:spacing w:before="40" w:after="40"/>
            </w:pPr>
            <w:r>
              <w:t>3. Bela tabla in označevalnik</w:t>
            </w:r>
          </w:p>
        </w:tc>
      </w:tr>
      <w:tr w:rsidR="005510AD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5510AD" w:rsidRDefault="003E18B4">
            <w:pPr>
              <w:spacing w:before="40" w:after="40"/>
              <w:rPr>
                <w:b/>
              </w:rPr>
            </w:pPr>
            <w:r>
              <w:rPr>
                <w:b/>
              </w:rPr>
              <w:t>Kompetence: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5510AD" w:rsidRDefault="003E18B4">
            <w:pPr>
              <w:spacing w:before="40" w:after="40"/>
            </w:pPr>
            <w:r>
              <w:t>a) Medosebna komunikacija</w:t>
            </w:r>
          </w:p>
          <w:p w:rsidR="005510AD" w:rsidRDefault="003E18B4">
            <w:pPr>
              <w:spacing w:before="40" w:after="40"/>
            </w:pPr>
            <w:r>
              <w:t>b) Reševanje problemov in kritično razmišljanje</w:t>
            </w:r>
          </w:p>
          <w:p w:rsidR="005510AD" w:rsidRDefault="003E18B4">
            <w:pPr>
              <w:spacing w:before="40" w:after="40"/>
            </w:pPr>
            <w:r>
              <w:t>c) Prilagodljivost</w:t>
            </w:r>
          </w:p>
          <w:p w:rsidR="005510AD" w:rsidRDefault="003E18B4">
            <w:pPr>
              <w:spacing w:before="40" w:after="40"/>
            </w:pPr>
            <w:r>
              <w:t>d) Delovna etika: integriteta, odgovornost</w:t>
            </w:r>
          </w:p>
        </w:tc>
      </w:tr>
      <w:tr w:rsidR="005510AD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5510AD" w:rsidRDefault="003E18B4">
            <w:pPr>
              <w:spacing w:before="40" w:after="40"/>
              <w:rPr>
                <w:b/>
              </w:rPr>
            </w:pPr>
            <w:r>
              <w:rPr>
                <w:b/>
              </w:rPr>
              <w:t>Predpriprava, če je potrebna: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5510AD" w:rsidRDefault="003E1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510AD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5510AD" w:rsidRDefault="003E18B4">
            <w:pPr>
              <w:spacing w:before="40" w:after="40"/>
              <w:rPr>
                <w:b/>
              </w:rPr>
            </w:pPr>
            <w:r>
              <w:rPr>
                <w:b/>
              </w:rPr>
              <w:t>Pričakovani rezultati: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5510AD" w:rsidRDefault="003E1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Študenti bodo imeli priložnost razumeti delovno etiko in bolje razumeti situacijo z različnih vidikov.</w:t>
            </w:r>
          </w:p>
        </w:tc>
      </w:tr>
      <w:tr w:rsidR="005510AD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5510AD" w:rsidRDefault="003E18B4">
            <w:pPr>
              <w:spacing w:before="40" w:after="40"/>
              <w:rPr>
                <w:b/>
              </w:rPr>
            </w:pPr>
            <w:r>
              <w:rPr>
                <w:b/>
              </w:rPr>
              <w:t>Pričakovane težave: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5510AD" w:rsidRDefault="003E1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color w:val="202124"/>
              </w:rPr>
            </w:pPr>
            <w:r>
              <w:rPr>
                <w:color w:val="202124"/>
              </w:rPr>
              <w:t>Nekaterih študentov tema morda ne zanima.</w:t>
            </w:r>
          </w:p>
        </w:tc>
      </w:tr>
      <w:tr w:rsidR="005510AD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5510AD" w:rsidRDefault="003E18B4">
            <w:pPr>
              <w:spacing w:before="40" w:after="40"/>
              <w:rPr>
                <w:b/>
              </w:rPr>
            </w:pPr>
            <w:r>
              <w:rPr>
                <w:b/>
              </w:rPr>
              <w:t>Morebitni nadaljnji ukrepi: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5510AD" w:rsidRDefault="003E1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510AD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:rsidR="005510AD" w:rsidRDefault="003E18B4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Čas</w:t>
            </w:r>
          </w:p>
        </w:tc>
        <w:tc>
          <w:tcPr>
            <w:tcW w:w="7795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5510AD" w:rsidRDefault="003E18B4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POSTOPEK (T: učitelj; SS: učenci; O: drugi)</w:t>
            </w:r>
          </w:p>
        </w:tc>
        <w:tc>
          <w:tcPr>
            <w:tcW w:w="5529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5510AD" w:rsidRDefault="003E18B4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</w:t>
            </w:r>
          </w:p>
        </w:tc>
      </w:tr>
      <w:tr w:rsidR="005510AD"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5510AD" w:rsidRDefault="003E18B4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5'</w:t>
            </w:r>
          </w:p>
        </w:tc>
        <w:tc>
          <w:tcPr>
            <w:tcW w:w="7795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5510AD" w:rsidRDefault="003E18B4">
            <w:pPr>
              <w:numPr>
                <w:ilvl w:val="0"/>
                <w:numId w:val="2"/>
              </w:numPr>
              <w:spacing w:before="60" w:after="120"/>
              <w:rPr>
                <w:b/>
                <w:smallCaps/>
              </w:rPr>
            </w:pPr>
            <w:r>
              <w:rPr>
                <w:b/>
                <w:smallCaps/>
              </w:rPr>
              <w:t>Pripravljalni ukrep</w:t>
            </w:r>
          </w:p>
          <w:p w:rsidR="005510AD" w:rsidRDefault="003E18B4">
            <w:pPr>
              <w:spacing w:before="60" w:after="120"/>
              <w:rPr>
                <w:color w:val="202124"/>
              </w:rPr>
            </w:pPr>
            <w:r>
              <w:rPr>
                <w:b/>
                <w:color w:val="000000"/>
              </w:rPr>
              <w:t>Cilj:</w:t>
            </w:r>
            <w:r>
              <w:t xml:space="preserve"> </w:t>
            </w:r>
            <w:r>
              <w:rPr>
                <w:color w:val="202124"/>
              </w:rPr>
              <w:t>Opozorite študente na temo</w:t>
            </w:r>
          </w:p>
          <w:p w:rsidR="005510AD" w:rsidRDefault="003E18B4" w:rsidP="009C6E68">
            <w:pPr>
              <w:spacing w:before="60" w:after="120"/>
              <w:jc w:val="both"/>
              <w:rPr>
                <w:color w:val="202124"/>
              </w:rPr>
            </w:pPr>
            <w:r>
              <w:rPr>
                <w:color w:val="202124"/>
              </w:rPr>
              <w:t>Študenti bi morali razpravljati o tem, kaj je etika na delovnem mestu in kako ureja ravnanje delodajalcev in zaposlenih. Kot skupinska nevihta možganov ustvarite en seznam etike, ki velja za delodajalce</w:t>
            </w:r>
            <w:r>
              <w:rPr>
                <w:color w:val="202124"/>
              </w:rPr>
              <w:t xml:space="preserve"> (npr. zagotoviti varno delovno okolje), in drugega, ki velja za zaposlene (npr. skrbno ravnati z viri podjetja). Poročilo o rezultatih razprave.</w:t>
            </w:r>
          </w:p>
        </w:tc>
        <w:tc>
          <w:tcPr>
            <w:tcW w:w="5529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5510AD" w:rsidRDefault="005510AD">
            <w:pPr>
              <w:jc w:val="center"/>
            </w:pPr>
          </w:p>
          <w:p w:rsidR="005510AD" w:rsidRDefault="003E18B4">
            <w:pPr>
              <w:jc w:val="center"/>
            </w:pPr>
            <w:r>
              <w:t>Vprašanje - odgovor</w:t>
            </w:r>
          </w:p>
          <w:p w:rsidR="005510AD" w:rsidRDefault="005510AD">
            <w:pPr>
              <w:jc w:val="center"/>
            </w:pPr>
          </w:p>
          <w:p w:rsidR="005510AD" w:rsidRDefault="003E18B4">
            <w:pPr>
              <w:jc w:val="center"/>
            </w:pPr>
            <w:r>
              <w:t>Brainstorming</w:t>
            </w:r>
          </w:p>
          <w:p w:rsidR="005510AD" w:rsidRDefault="005510AD">
            <w:pPr>
              <w:jc w:val="center"/>
            </w:pPr>
          </w:p>
        </w:tc>
      </w:tr>
      <w:tr w:rsidR="005510AD">
        <w:trPr>
          <w:trHeight w:val="6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510AD" w:rsidRDefault="003E18B4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15'</w:t>
            </w:r>
          </w:p>
        </w:tc>
        <w:tc>
          <w:tcPr>
            <w:tcW w:w="7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510AD" w:rsidRPr="009C6E68" w:rsidRDefault="003E18B4" w:rsidP="009C6E68">
            <w:pPr>
              <w:pStyle w:val="Akapitzlist"/>
              <w:numPr>
                <w:ilvl w:val="0"/>
                <w:numId w:val="3"/>
              </w:numPr>
              <w:spacing w:before="60" w:after="60"/>
              <w:ind w:left="329" w:hanging="283"/>
              <w:rPr>
                <w:b/>
                <w:smallCaps/>
              </w:rPr>
            </w:pPr>
            <w:r w:rsidRPr="009C6E68">
              <w:rPr>
                <w:b/>
                <w:smallCaps/>
                <w:color w:val="202124"/>
              </w:rPr>
              <w:t>Delovna etika</w:t>
            </w:r>
          </w:p>
          <w:p w:rsidR="005510AD" w:rsidRDefault="005510AD">
            <w:pPr>
              <w:spacing w:before="60" w:after="60"/>
              <w:rPr>
                <w:b/>
                <w:smallCaps/>
                <w:color w:val="202124"/>
              </w:rPr>
            </w:pPr>
          </w:p>
          <w:p w:rsidR="005510AD" w:rsidRDefault="003E18B4">
            <w:pPr>
              <w:spacing w:before="60" w:after="60"/>
              <w:rPr>
                <w:color w:val="202124"/>
              </w:rPr>
            </w:pPr>
            <w:r>
              <w:rPr>
                <w:color w:val="202124"/>
              </w:rPr>
              <w:t>Ko je razprava končana:</w:t>
            </w:r>
          </w:p>
          <w:p w:rsidR="005510AD" w:rsidRDefault="005510AD">
            <w:pPr>
              <w:spacing w:before="60" w:after="60"/>
              <w:rPr>
                <w:color w:val="202124"/>
              </w:rPr>
            </w:pPr>
          </w:p>
          <w:p w:rsidR="005510AD" w:rsidRDefault="003E18B4">
            <w:pPr>
              <w:spacing w:before="60" w:after="60"/>
              <w:rPr>
                <w:color w:val="202124"/>
              </w:rPr>
            </w:pPr>
            <w:r>
              <w:rPr>
                <w:color w:val="202124"/>
              </w:rPr>
              <w:t>Učitelj razdeli učence v 4 skupine in vsaki skupini dodeli enega od etičnih scenarijev za reševanje problema.</w:t>
            </w:r>
          </w:p>
          <w:p w:rsidR="005510AD" w:rsidRDefault="005510AD">
            <w:pPr>
              <w:spacing w:before="60" w:after="60"/>
              <w:rPr>
                <w:color w:val="202124"/>
              </w:rPr>
            </w:pPr>
          </w:p>
          <w:p w:rsidR="005510AD" w:rsidRDefault="003E18B4">
            <w:pPr>
              <w:spacing w:before="60" w:after="60"/>
              <w:rPr>
                <w:color w:val="202124"/>
              </w:rPr>
            </w:pPr>
            <w:r>
              <w:rPr>
                <w:color w:val="202124"/>
              </w:rPr>
              <w:t>Vsaka skupina med seboj razpravlja o scenarijih, našteje svoje ideje o scenariju, opredeli nekaj rešitev in jih predstavi celotni učilnici.</w:t>
            </w:r>
          </w:p>
          <w:p w:rsidR="005510AD" w:rsidRDefault="005510AD">
            <w:pPr>
              <w:spacing w:before="60" w:after="60"/>
            </w:pP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510AD" w:rsidRDefault="005510AD">
            <w:pPr>
              <w:spacing w:after="60"/>
              <w:jc w:val="center"/>
            </w:pPr>
          </w:p>
          <w:p w:rsidR="005510AD" w:rsidRDefault="005510AD">
            <w:pPr>
              <w:spacing w:before="60" w:after="60"/>
              <w:jc w:val="center"/>
            </w:pPr>
          </w:p>
          <w:p w:rsidR="005510AD" w:rsidRDefault="005510AD">
            <w:pPr>
              <w:jc w:val="center"/>
            </w:pPr>
          </w:p>
          <w:p w:rsidR="005510AD" w:rsidRDefault="003E18B4">
            <w:pPr>
              <w:jc w:val="center"/>
              <w:rPr>
                <w:color w:val="000000"/>
              </w:rPr>
            </w:pPr>
            <w:r>
              <w:t>Diskusija</w:t>
            </w:r>
            <w:r>
              <w:rPr>
                <w:color w:val="0563C1"/>
                <w:u w:val="single"/>
              </w:rPr>
              <w:t xml:space="preserve"> </w:t>
            </w:r>
          </w:p>
          <w:p w:rsidR="005510AD" w:rsidRDefault="003E18B4">
            <w:pPr>
              <w:spacing w:before="60" w:after="60"/>
              <w:jc w:val="center"/>
            </w:pPr>
            <w:r>
              <w:t>Skupinsko delo</w:t>
            </w:r>
          </w:p>
          <w:p w:rsidR="005510AD" w:rsidRDefault="003E18B4">
            <w:pPr>
              <w:spacing w:before="60" w:after="60"/>
              <w:jc w:val="center"/>
            </w:pPr>
            <w:r>
              <w:t>Odsev</w:t>
            </w:r>
          </w:p>
          <w:p w:rsidR="005510AD" w:rsidRDefault="005510AD">
            <w:pPr>
              <w:spacing w:before="60" w:after="60"/>
              <w:jc w:val="center"/>
              <w:rPr>
                <w:b/>
              </w:rPr>
            </w:pPr>
          </w:p>
        </w:tc>
      </w:tr>
      <w:tr w:rsidR="005510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left w:w="70" w:type="dxa"/>
              <w:right w:w="70" w:type="dxa"/>
            </w:tcMar>
          </w:tcPr>
          <w:p w:rsidR="005510AD" w:rsidRDefault="003E18B4">
            <w:pPr>
              <w:spacing w:before="120" w:after="12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Čas</w:t>
            </w:r>
          </w:p>
        </w:tc>
        <w:tc>
          <w:tcPr>
            <w:tcW w:w="7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left w:w="70" w:type="dxa"/>
              <w:right w:w="70" w:type="dxa"/>
            </w:tcMar>
          </w:tcPr>
          <w:p w:rsidR="005510AD" w:rsidRDefault="003E18B4">
            <w:pPr>
              <w:spacing w:before="120" w:after="120"/>
              <w:ind w:left="360"/>
              <w:rPr>
                <w:b/>
              </w:rPr>
            </w:pPr>
            <w:r>
              <w:rPr>
                <w:b/>
                <w:smallCaps/>
              </w:rPr>
              <w:t>POSTOPEK (T: učitelj; SS: učenci)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left w:w="70" w:type="dxa"/>
              <w:right w:w="70" w:type="dxa"/>
            </w:tcMar>
          </w:tcPr>
          <w:p w:rsidR="005510AD" w:rsidRDefault="003E18B4">
            <w:pPr>
              <w:spacing w:before="120" w:after="120"/>
              <w:jc w:val="center"/>
            </w:pPr>
            <w:r>
              <w:rPr>
                <w:b/>
              </w:rPr>
              <w:t>METODA</w:t>
            </w:r>
          </w:p>
        </w:tc>
      </w:tr>
      <w:tr w:rsidR="005510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510AD" w:rsidRDefault="003E18B4">
            <w:pPr>
              <w:spacing w:before="6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2'</w:t>
            </w:r>
          </w:p>
        </w:tc>
        <w:tc>
          <w:tcPr>
            <w:tcW w:w="7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510AD" w:rsidRDefault="003E18B4" w:rsidP="009C6E68">
            <w:pPr>
              <w:numPr>
                <w:ilvl w:val="0"/>
                <w:numId w:val="3"/>
              </w:numPr>
              <w:spacing w:before="60"/>
              <w:rPr>
                <w:b/>
                <w:smallCaps/>
              </w:rPr>
            </w:pPr>
            <w:r>
              <w:rPr>
                <w:b/>
                <w:smallCaps/>
              </w:rPr>
              <w:t>Za</w:t>
            </w:r>
            <w:bookmarkStart w:id="0" w:name="_GoBack"/>
            <w:bookmarkEnd w:id="0"/>
            <w:r>
              <w:rPr>
                <w:b/>
                <w:smallCaps/>
              </w:rPr>
              <w:t>ključna dejavnost</w:t>
            </w:r>
          </w:p>
          <w:p w:rsidR="005510AD" w:rsidRDefault="003E18B4">
            <w:pPr>
              <w:spacing w:before="60" w:after="60"/>
              <w:rPr>
                <w:color w:val="202124"/>
              </w:rPr>
            </w:pPr>
            <w:r>
              <w:rPr>
                <w:color w:val="202124"/>
              </w:rPr>
              <w:lastRenderedPageBreak/>
              <w:t>Potem ko vsaka skupina predstavi svoje scenarije, potem učitelj dobi povratne informacije od učencev, da pripravi etiko na delovnem mestu in jih zapiše na belo tablo.</w:t>
            </w:r>
          </w:p>
          <w:p w:rsidR="005510AD" w:rsidRDefault="005510AD">
            <w:pPr>
              <w:spacing w:before="60"/>
            </w:pP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510AD" w:rsidRDefault="003E18B4">
            <w:pPr>
              <w:spacing w:before="60" w:after="60"/>
              <w:jc w:val="center"/>
            </w:pPr>
            <w:r>
              <w:lastRenderedPageBreak/>
              <w:t>Skupinsko delo</w:t>
            </w:r>
          </w:p>
          <w:p w:rsidR="005510AD" w:rsidRDefault="005510AD">
            <w:pPr>
              <w:spacing w:before="60"/>
              <w:jc w:val="center"/>
            </w:pPr>
          </w:p>
          <w:p w:rsidR="005510AD" w:rsidRDefault="005510AD">
            <w:pPr>
              <w:spacing w:before="60"/>
              <w:jc w:val="center"/>
            </w:pPr>
          </w:p>
        </w:tc>
      </w:tr>
    </w:tbl>
    <w:p w:rsidR="005510AD" w:rsidRDefault="005510AD">
      <w:bookmarkStart w:id="1" w:name="_gjdgxs" w:colFirst="0" w:colLast="0"/>
      <w:bookmarkEnd w:id="1"/>
    </w:p>
    <w:sectPr w:rsidR="005510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8B4" w:rsidRDefault="003E18B4">
      <w:r>
        <w:separator/>
      </w:r>
    </w:p>
  </w:endnote>
  <w:endnote w:type="continuationSeparator" w:id="0">
    <w:p w:rsidR="003E18B4" w:rsidRDefault="003E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0AD" w:rsidRDefault="005510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0AD" w:rsidRDefault="009C6E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9C6E68">
      <w:rPr>
        <w:color w:val="000000"/>
      </w:rPr>
      <w:drawing>
        <wp:inline distT="0" distB="0" distL="0" distR="0" wp14:anchorId="52BD45D2" wp14:editId="4C197748">
          <wp:extent cx="8891270" cy="698500"/>
          <wp:effectExtent l="0" t="0" r="5080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127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0AD" w:rsidRDefault="005510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8B4" w:rsidRDefault="003E18B4">
      <w:r>
        <w:separator/>
      </w:r>
    </w:p>
  </w:footnote>
  <w:footnote w:type="continuationSeparator" w:id="0">
    <w:p w:rsidR="003E18B4" w:rsidRDefault="003E1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0AD" w:rsidRDefault="005510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0AD" w:rsidRDefault="005510A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4144" w:type="dxa"/>
      <w:tblInd w:w="-115" w:type="dxa"/>
      <w:tblLayout w:type="fixed"/>
      <w:tblLook w:val="0400" w:firstRow="0" w:lastRow="0" w:firstColumn="0" w:lastColumn="0" w:noHBand="0" w:noVBand="1"/>
    </w:tblPr>
    <w:tblGrid>
      <w:gridCol w:w="4714"/>
      <w:gridCol w:w="4715"/>
      <w:gridCol w:w="4715"/>
    </w:tblGrid>
    <w:tr w:rsidR="005510AD">
      <w:tc>
        <w:tcPr>
          <w:tcW w:w="4714" w:type="dxa"/>
          <w:shd w:val="clear" w:color="auto" w:fill="FFE599"/>
          <w:vAlign w:val="center"/>
        </w:tcPr>
        <w:p w:rsidR="005510AD" w:rsidRDefault="003E18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KARIERNO SVETOVANJE</w:t>
          </w:r>
        </w:p>
      </w:tc>
      <w:tc>
        <w:tcPr>
          <w:tcW w:w="4715" w:type="dxa"/>
          <w:shd w:val="clear" w:color="auto" w:fill="FFE599"/>
          <w:vAlign w:val="center"/>
        </w:tcPr>
        <w:p w:rsidR="005510AD" w:rsidRDefault="003E18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pl-PL"/>
            </w:rPr>
            <w:drawing>
              <wp:inline distT="0" distB="0" distL="0" distR="0">
                <wp:extent cx="769620" cy="76962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:rsidR="005510AD" w:rsidRDefault="003E18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PRAKTIČEN PRISTOP</w:t>
          </w:r>
        </w:p>
      </w:tc>
    </w:tr>
  </w:tbl>
  <w:p w:rsidR="005510AD" w:rsidRDefault="005510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0AD" w:rsidRDefault="005510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14B1B"/>
    <w:multiLevelType w:val="hybridMultilevel"/>
    <w:tmpl w:val="196481DE"/>
    <w:lvl w:ilvl="0" w:tplc="AF50125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021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63E10"/>
    <w:multiLevelType w:val="multilevel"/>
    <w:tmpl w:val="78B680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18B458F"/>
    <w:multiLevelType w:val="multilevel"/>
    <w:tmpl w:val="7716FC8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0AD"/>
    <w:rsid w:val="003E18B4"/>
    <w:rsid w:val="005510AD"/>
    <w:rsid w:val="00797F79"/>
    <w:rsid w:val="009C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2EB183-A58C-4F0C-91ED-17872CA7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s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9C6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QdTXggKm9P3NFseHLJqmGOUtolUxsIDG/view?usp=share_lin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4</cp:revision>
  <cp:lastPrinted>2023-12-01T18:37:00Z</cp:lastPrinted>
  <dcterms:created xsi:type="dcterms:W3CDTF">2023-12-01T18:36:00Z</dcterms:created>
  <dcterms:modified xsi:type="dcterms:W3CDTF">2023-12-01T18:37:00Z</dcterms:modified>
</cp:coreProperties>
</file>