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04432613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185"/>
        <w:gridCol w:w="4589"/>
        <w:gridCol w:w="5189"/>
        <w:gridCol w:w="327"/>
      </w:tblGrid>
      <w:tr w:rsidR="007D7F2A" w:rsidRPr="00BB0A64" w14:paraId="5791DFA4" w14:textId="77777777" w:rsidTr="00565CC5">
        <w:trPr>
          <w:gridAfter w:val="1"/>
          <w:wAfter w:w="327" w:type="dxa"/>
        </w:trPr>
        <w:tc>
          <w:tcPr>
            <w:tcW w:w="13990" w:type="dxa"/>
            <w:gridSpan w:val="4"/>
            <w:shd w:val="clear" w:color="auto" w:fill="FFE599"/>
          </w:tcPr>
          <w:p w14:paraId="137A5815" w14:textId="4FC6A34B" w:rsidR="007D7F2A" w:rsidRPr="007D7F2A" w:rsidRDefault="007D7F2A" w:rsidP="007D7F2A">
            <w:pPr>
              <w:spacing w:before="120" w:after="12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7D7F2A">
              <w:rPr>
                <w:b/>
                <w:bCs/>
                <w:szCs w:val="24"/>
                <w:lang w:val="en-US"/>
              </w:rPr>
              <w:t>Valori</w:t>
            </w:r>
            <w:proofErr w:type="spellEnd"/>
            <w:r w:rsidRPr="007D7F2A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D7F2A">
              <w:rPr>
                <w:b/>
                <w:bCs/>
                <w:szCs w:val="24"/>
                <w:lang w:val="en-US"/>
              </w:rPr>
              <w:t>importante</w:t>
            </w:r>
            <w:proofErr w:type="spellEnd"/>
            <w:r w:rsidRPr="007D7F2A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D7F2A">
              <w:rPr>
                <w:b/>
                <w:bCs/>
                <w:szCs w:val="24"/>
                <w:lang w:val="en-US"/>
              </w:rPr>
              <w:t>în</w:t>
            </w:r>
            <w:proofErr w:type="spellEnd"/>
            <w:r w:rsidRPr="007D7F2A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D7F2A">
              <w:rPr>
                <w:b/>
                <w:bCs/>
                <w:szCs w:val="24"/>
                <w:lang w:val="en-US"/>
              </w:rPr>
              <w:t>munca</w:t>
            </w:r>
            <w:proofErr w:type="spellEnd"/>
            <w:r w:rsidRPr="007D7F2A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7D7F2A">
              <w:rPr>
                <w:b/>
                <w:bCs/>
                <w:szCs w:val="24"/>
                <w:lang w:val="en-US"/>
              </w:rPr>
              <w:t>profesională</w:t>
            </w:r>
            <w:proofErr w:type="spellEnd"/>
          </w:p>
        </w:tc>
      </w:tr>
      <w:tr w:rsidR="007D7F2A" w:rsidRPr="00BB0A64" w14:paraId="31CF5B12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5E6F1DCA" w14:textId="746425D6" w:rsidR="007D7F2A" w:rsidRPr="00BB0A64" w:rsidRDefault="007D7F2A" w:rsidP="007D7F2A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67D6AD9D" w14:textId="70026015" w:rsidR="007D7F2A" w:rsidRPr="00BB0A64" w:rsidRDefault="007D7F2A" w:rsidP="007D7F2A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14-16 ani</w:t>
            </w:r>
          </w:p>
        </w:tc>
      </w:tr>
      <w:tr w:rsidR="007D7F2A" w:rsidRPr="00BB0A64" w14:paraId="1D1F26CE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7AE57EC1" w14:textId="157C58CC" w:rsidR="007D7F2A" w:rsidRPr="00BB0A64" w:rsidRDefault="007D7F2A" w:rsidP="007D7F2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513C9B50" w14:textId="19E2161B" w:rsidR="007D7F2A" w:rsidRPr="00BB0A64" w:rsidRDefault="007D7F2A" w:rsidP="007D7F2A">
            <w:pPr>
              <w:spacing w:before="120" w:after="120"/>
              <w:rPr>
                <w:szCs w:val="24"/>
                <w:lang w:val="en-US"/>
              </w:rPr>
            </w:pPr>
            <w:r w:rsidRPr="00C62065">
              <w:t>Informatic</w:t>
            </w:r>
            <w:r>
              <w:t>a</w:t>
            </w:r>
          </w:p>
        </w:tc>
      </w:tr>
      <w:tr w:rsidR="007D7F2A" w:rsidRPr="00BB0A64" w14:paraId="765E338B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4F205F0A" w14:textId="5E675244" w:rsidR="007D7F2A" w:rsidRPr="00BB0A64" w:rsidRDefault="007D7F2A" w:rsidP="007D7F2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27EAD0EF" w14:textId="77BF1A9F" w:rsidR="007D7F2A" w:rsidRPr="00BB0A64" w:rsidRDefault="007D7F2A" w:rsidP="007D7F2A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rStyle w:val="rynqvb"/>
                <w:lang w:val="en"/>
              </w:rPr>
              <w:t>Lecția</w:t>
            </w:r>
            <w:proofErr w:type="spellEnd"/>
            <w:r>
              <w:rPr>
                <w:rStyle w:val="rynqvb"/>
                <w:lang w:val="en"/>
              </w:rPr>
              <w:t xml:space="preserve"> </w:t>
            </w:r>
            <w:proofErr w:type="spellStart"/>
            <w:r>
              <w:rPr>
                <w:rStyle w:val="rynqvb"/>
                <w:lang w:val="en"/>
              </w:rPr>
              <w:t>profesorului</w:t>
            </w:r>
            <w:proofErr w:type="spellEnd"/>
            <w:r>
              <w:rPr>
                <w:rStyle w:val="rynqvb"/>
                <w:lang w:val="en"/>
              </w:rPr>
              <w:t xml:space="preserve"> </w:t>
            </w:r>
            <w:proofErr w:type="spellStart"/>
            <w:r>
              <w:rPr>
                <w:rStyle w:val="rynqvb"/>
                <w:lang w:val="en"/>
              </w:rPr>
              <w:t>clasei</w:t>
            </w:r>
            <w:proofErr w:type="spellEnd"/>
          </w:p>
        </w:tc>
      </w:tr>
      <w:tr w:rsidR="007D7F2A" w:rsidRPr="00BB0A64" w14:paraId="5CA84D87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16EC49B8" w14:textId="3CCBD178" w:rsidR="007D7F2A" w:rsidRPr="00BB0A64" w:rsidRDefault="007D7F2A" w:rsidP="007D7F2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01D4D2D1" w14:textId="094E1BB2" w:rsidR="007D7F2A" w:rsidRPr="007D7F2A" w:rsidRDefault="007D7F2A" w:rsidP="007D7F2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>
              <w:rPr>
                <w:color w:val="202124"/>
                <w:szCs w:val="24"/>
                <w:lang w:val="ro-RO" w:eastAsia="ro-RO"/>
              </w:rPr>
              <w:t>Elevul</w:t>
            </w:r>
            <w:r w:rsidRPr="007D7F2A">
              <w:rPr>
                <w:color w:val="202124"/>
                <w:szCs w:val="24"/>
                <w:lang w:val="ro-RO" w:eastAsia="ro-RO"/>
              </w:rPr>
              <w:t xml:space="preserve"> </w:t>
            </w:r>
            <w:r>
              <w:rPr>
                <w:color w:val="202124"/>
                <w:szCs w:val="24"/>
                <w:lang w:val="ro-RO" w:eastAsia="ro-RO"/>
              </w:rPr>
              <w:t xml:space="preserve">să </w:t>
            </w:r>
            <w:r w:rsidRPr="007D7F2A">
              <w:rPr>
                <w:color w:val="202124"/>
                <w:szCs w:val="24"/>
                <w:lang w:val="ro-RO" w:eastAsia="ro-RO"/>
              </w:rPr>
              <w:t>define</w:t>
            </w:r>
            <w:r>
              <w:rPr>
                <w:color w:val="202124"/>
                <w:szCs w:val="24"/>
                <w:lang w:val="ro-RO" w:eastAsia="ro-RO"/>
              </w:rPr>
              <w:t>ască</w:t>
            </w:r>
            <w:r w:rsidRPr="007D7F2A">
              <w:rPr>
                <w:color w:val="202124"/>
                <w:szCs w:val="24"/>
                <w:lang w:val="ro-RO" w:eastAsia="ro-RO"/>
              </w:rPr>
              <w:t xml:space="preserve"> sistemul de valori asociat cu viitoarea sa activitate profesională și </w:t>
            </w:r>
            <w:r>
              <w:rPr>
                <w:color w:val="202124"/>
                <w:szCs w:val="24"/>
                <w:lang w:val="ro-RO" w:eastAsia="ro-RO"/>
              </w:rPr>
              <w:t xml:space="preserve">să </w:t>
            </w:r>
            <w:r w:rsidRPr="007D7F2A">
              <w:rPr>
                <w:color w:val="202124"/>
                <w:szCs w:val="24"/>
                <w:lang w:val="ro-RO" w:eastAsia="ro-RO"/>
              </w:rPr>
              <w:t>indic</w:t>
            </w:r>
            <w:r>
              <w:rPr>
                <w:color w:val="202124"/>
                <w:szCs w:val="24"/>
                <w:lang w:val="ro-RO" w:eastAsia="ro-RO"/>
              </w:rPr>
              <w:t>e</w:t>
            </w:r>
            <w:r w:rsidRPr="007D7F2A">
              <w:rPr>
                <w:color w:val="202124"/>
                <w:szCs w:val="24"/>
                <w:lang w:val="ro-RO" w:eastAsia="ro-RO"/>
              </w:rPr>
              <w:t xml:space="preserve"> ce elemente din viitoarea lucrare sunt importante pentru el. </w:t>
            </w:r>
            <w:r>
              <w:rPr>
                <w:color w:val="202124"/>
                <w:szCs w:val="24"/>
                <w:lang w:val="ro-RO" w:eastAsia="ro-RO"/>
              </w:rPr>
              <w:t>Să l</w:t>
            </w:r>
            <w:r w:rsidRPr="007D7F2A">
              <w:rPr>
                <w:color w:val="202124"/>
                <w:szCs w:val="24"/>
                <w:lang w:val="ro-RO" w:eastAsia="ro-RO"/>
              </w:rPr>
              <w:t>ucr</w:t>
            </w:r>
            <w:r>
              <w:rPr>
                <w:color w:val="202124"/>
                <w:szCs w:val="24"/>
                <w:lang w:val="ro-RO" w:eastAsia="ro-RO"/>
              </w:rPr>
              <w:t>eze</w:t>
            </w:r>
            <w:r w:rsidRPr="007D7F2A">
              <w:rPr>
                <w:color w:val="202124"/>
                <w:szCs w:val="24"/>
                <w:lang w:val="ro-RO" w:eastAsia="ro-RO"/>
              </w:rPr>
              <w:t xml:space="preserve"> într-un grup online cu Microsoft Teams.</w:t>
            </w:r>
          </w:p>
        </w:tc>
      </w:tr>
      <w:tr w:rsidR="007D7F2A" w:rsidRPr="00BB0A64" w14:paraId="1A62E3D8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3FB31753" w14:textId="722FCF78" w:rsidR="007D7F2A" w:rsidRPr="00BB0A64" w:rsidRDefault="007D7F2A" w:rsidP="007D7F2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5492AF7B" w14:textId="0039DB8E" w:rsidR="007D7F2A" w:rsidRPr="00BB0A64" w:rsidRDefault="007D7F2A" w:rsidP="007D7F2A">
            <w:pPr>
              <w:spacing w:before="120" w:after="120"/>
              <w:rPr>
                <w:szCs w:val="24"/>
                <w:lang w:val="en-US"/>
              </w:rPr>
            </w:pPr>
            <w:r>
              <w:t>4 - 5</w:t>
            </w:r>
          </w:p>
        </w:tc>
      </w:tr>
      <w:tr w:rsidR="007D7F2A" w:rsidRPr="00BB0A64" w14:paraId="3B24FBBA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5ECB86FF" w14:textId="2F37177F" w:rsidR="007D7F2A" w:rsidRPr="00BB0A64" w:rsidRDefault="007D7F2A" w:rsidP="007D7F2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4106C0F3" w14:textId="07CFB009" w:rsidR="007D7F2A" w:rsidRPr="007D7F2A" w:rsidRDefault="007D7F2A" w:rsidP="007D7F2A">
            <w:pPr>
              <w:spacing w:before="120" w:after="120"/>
              <w:rPr>
                <w:bCs/>
                <w:szCs w:val="24"/>
                <w:lang w:val="en-US"/>
              </w:rPr>
            </w:pPr>
            <w:r w:rsidRPr="007D7F2A">
              <w:rPr>
                <w:bCs/>
              </w:rPr>
              <w:t>5-10 minute</w:t>
            </w:r>
          </w:p>
        </w:tc>
      </w:tr>
      <w:tr w:rsidR="007D7F2A" w:rsidRPr="00BB0A64" w14:paraId="4474A97A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14D9D30F" w14:textId="6F8D2200" w:rsidR="007D7F2A" w:rsidRPr="00BB0A64" w:rsidRDefault="007D7F2A" w:rsidP="007D7F2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03829AAE" w14:textId="4CCDA214" w:rsidR="007D7F2A" w:rsidRPr="00BB0A64" w:rsidRDefault="007D7F2A" w:rsidP="007D7F2A">
            <w:pPr>
              <w:spacing w:before="120" w:after="120"/>
              <w:rPr>
                <w:szCs w:val="24"/>
                <w:lang w:val="en-US"/>
              </w:rPr>
            </w:pPr>
            <w:r>
              <w:t>Microsoft Teams, Internet.</w:t>
            </w:r>
          </w:p>
        </w:tc>
      </w:tr>
      <w:tr w:rsidR="007D7F2A" w:rsidRPr="00BB0A64" w14:paraId="384ABDE0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4A9683DD" w14:textId="145E430D" w:rsidR="007D7F2A" w:rsidRPr="00BB0A64" w:rsidRDefault="007D7F2A" w:rsidP="007D7F2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0B4D8743" w14:textId="26391E8E" w:rsidR="007D7F2A" w:rsidRPr="007D7F2A" w:rsidRDefault="007D7F2A" w:rsidP="007D7F2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D7F2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Comunicare în limba maternă, competență științifică, competență digitală, competență personală, competență socială.</w:t>
            </w:r>
          </w:p>
        </w:tc>
      </w:tr>
      <w:tr w:rsidR="007D7F2A" w:rsidRPr="00BB0A64" w14:paraId="4B43B214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26631E7B" w14:textId="7F3F16AC" w:rsidR="007D7F2A" w:rsidRPr="00BB0A64" w:rsidRDefault="007D7F2A" w:rsidP="007D7F2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439521EF" w14:textId="339D8E74" w:rsidR="007D7F2A" w:rsidRPr="007D7F2A" w:rsidRDefault="007D7F2A" w:rsidP="007D7F2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Învățarea</w:t>
            </w:r>
            <w:r w:rsidRPr="007D7F2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despre Office 365 și Microsoft Teams la cursurile de informatică.</w:t>
            </w:r>
          </w:p>
        </w:tc>
      </w:tr>
      <w:tr w:rsidR="007D7F2A" w:rsidRPr="00BB0A64" w14:paraId="1D09DE1C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7F138473" w14:textId="3255B33B" w:rsidR="007D7F2A" w:rsidRPr="00BB0A64" w:rsidRDefault="007D7F2A" w:rsidP="007D7F2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2ACD3227" w14:textId="0AB4A881" w:rsidR="007D7F2A" w:rsidRPr="007D7F2A" w:rsidRDefault="00565CC5" w:rsidP="007D7F2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 știu</w:t>
            </w:r>
            <w:r w:rsidR="007D7F2A" w:rsidRPr="007D7F2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utiliz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eze</w:t>
            </w:r>
            <w:r w:rsidR="007D7F2A" w:rsidRPr="007D7F2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Microsoft Teams. Cunoașterea valorilor necesare în îndeplinirea muncii profesionale</w:t>
            </w:r>
          </w:p>
        </w:tc>
      </w:tr>
      <w:tr w:rsidR="007D7F2A" w:rsidRPr="00BB0A64" w14:paraId="653EDD51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1E9A86C8" w14:textId="1CC9A3E5" w:rsidR="007D7F2A" w:rsidRPr="00BB0A64" w:rsidRDefault="007D7F2A" w:rsidP="007D7F2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29315962" w14:textId="271A7E5D" w:rsidR="007D7F2A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Lucrul cu Office 365 și Microsoft Teams.</w:t>
            </w:r>
          </w:p>
        </w:tc>
      </w:tr>
      <w:tr w:rsidR="007D7F2A" w:rsidRPr="00BB0A64" w14:paraId="5FDA28C4" w14:textId="77777777" w:rsidTr="00565CC5">
        <w:trPr>
          <w:gridAfter w:val="1"/>
          <w:wAfter w:w="327" w:type="dxa"/>
        </w:trPr>
        <w:tc>
          <w:tcPr>
            <w:tcW w:w="4212" w:type="dxa"/>
            <w:gridSpan w:val="2"/>
            <w:shd w:val="clear" w:color="auto" w:fill="FFE599"/>
          </w:tcPr>
          <w:p w14:paraId="37BD48AA" w14:textId="7EA14A46" w:rsidR="007D7F2A" w:rsidRPr="00BB0A64" w:rsidRDefault="007D7F2A" w:rsidP="007D7F2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778" w:type="dxa"/>
            <w:gridSpan w:val="2"/>
            <w:shd w:val="clear" w:color="auto" w:fill="auto"/>
          </w:tcPr>
          <w:p w14:paraId="3BC55730" w14:textId="1662B190" w:rsidR="007D7F2A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Cursuri la ora de curs.</w:t>
            </w:r>
          </w:p>
          <w:p w14:paraId="73996C3C" w14:textId="0778AE5A" w:rsidR="007D7F2A" w:rsidRPr="00BB0A64" w:rsidRDefault="007D7F2A" w:rsidP="007D7F2A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7D7F2A" w14:paraId="7D9E7A07" w14:textId="77777777" w:rsidTr="00565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27" w:type="dxa"/>
            <w:shd w:val="clear" w:color="auto" w:fill="FFE599"/>
          </w:tcPr>
          <w:p w14:paraId="4F5AC17E" w14:textId="66A17442" w:rsidR="007D7F2A" w:rsidRPr="00FA72E0" w:rsidRDefault="007D7F2A" w:rsidP="007D7F2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74" w:type="dxa"/>
            <w:gridSpan w:val="2"/>
            <w:shd w:val="clear" w:color="auto" w:fill="FFE599"/>
          </w:tcPr>
          <w:p w14:paraId="67BDD3E4" w14:textId="0DEF2E13" w:rsidR="007D7F2A" w:rsidRPr="00FA72E0" w:rsidRDefault="007D7F2A" w:rsidP="007D7F2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16" w:type="dxa"/>
            <w:gridSpan w:val="2"/>
            <w:shd w:val="clear" w:color="auto" w:fill="FFE599"/>
          </w:tcPr>
          <w:p w14:paraId="7876B8DA" w14:textId="6A7840F5" w:rsidR="007D7F2A" w:rsidRPr="00FA72E0" w:rsidRDefault="007D7F2A" w:rsidP="007D7F2A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7D7F2A" w14:paraId="0A83AEBA" w14:textId="77777777" w:rsidTr="00565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27" w:type="dxa"/>
            <w:shd w:val="clear" w:color="auto" w:fill="auto"/>
            <w:vAlign w:val="center"/>
          </w:tcPr>
          <w:p w14:paraId="26D0A6A8" w14:textId="0EF393CC" w:rsidR="007D7F2A" w:rsidRPr="002118F5" w:rsidRDefault="00565CC5" w:rsidP="007D7F2A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t>10 minutes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50578DF8" w14:textId="74101521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AC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TIVITATE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PREGĂTIT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OARE</w:t>
            </w:r>
          </w:p>
          <w:p w14:paraId="49EE5595" w14:textId="289F0096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    1) Obiectiv: Prezenta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ilor Office 365 și Microsoft Teams.</w:t>
            </w:r>
          </w:p>
          <w:p w14:paraId="575623F2" w14:textId="7B190B40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   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Prezentarea capabilităților Microsoft Teams și a altor programe de învățare online. Creați un cont de student Office 365.</w:t>
            </w:r>
          </w:p>
          <w:p w14:paraId="1EADED8F" w14:textId="55C5494F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    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lans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ează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Microsoft Teams-exercises.</w:t>
            </w:r>
          </w:p>
          <w:p w14:paraId="117F36FB" w14:textId="474D6B74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Împ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arte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clas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folosind echipele MS în 3 „săli” 4-5 persoane.</w:t>
            </w:r>
          </w:p>
          <w:p w14:paraId="586CFF38" w14:textId="77777777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          Fiecare „camera” funcționează online.</w:t>
            </w:r>
          </w:p>
          <w:p w14:paraId="6887DE7C" w14:textId="05DFFAAC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   Fiecare grup din „camera” scrie valorile care sunt importante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în</w:t>
            </w:r>
          </w:p>
          <w:p w14:paraId="3F6F1E67" w14:textId="77777777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          munca profesionala.</w:t>
            </w:r>
          </w:p>
          <w:p w14:paraId="24EE29B7" w14:textId="6F88715C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2)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Discuție de grup. Lucr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ează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în grupuri sub îndrumarea profesor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ului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5FC31238" w14:textId="77777777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            (ce valori sunt importante în munca profesională).</w:t>
            </w:r>
          </w:p>
          <w:p w14:paraId="599EC5C9" w14:textId="77777777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3) Faceți un rezumat.</w:t>
            </w:r>
          </w:p>
          <w:p w14:paraId="3B1688E3" w14:textId="08831E0D" w:rsidR="00565CC5" w:rsidRPr="00565CC5" w:rsidRDefault="00565CC5" w:rsidP="00565CC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          Elevii prezintă valori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le</w:t>
            </w:r>
            <w:r w:rsidRPr="00565C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scrise.</w:t>
            </w:r>
          </w:p>
          <w:p w14:paraId="0021A1AC" w14:textId="1799DBE1" w:rsidR="007D7F2A" w:rsidRPr="00414FD6" w:rsidRDefault="007D7F2A" w:rsidP="007D7F2A">
            <w:pPr>
              <w:rPr>
                <w:b/>
                <w:smallCaps/>
              </w:rPr>
            </w:pPr>
          </w:p>
        </w:tc>
        <w:tc>
          <w:tcPr>
            <w:tcW w:w="5516" w:type="dxa"/>
            <w:gridSpan w:val="2"/>
            <w:shd w:val="clear" w:color="auto" w:fill="auto"/>
          </w:tcPr>
          <w:p w14:paraId="7FAF4B3C" w14:textId="77777777" w:rsidR="007D7F2A" w:rsidRDefault="007D7F2A" w:rsidP="007D7F2A"/>
          <w:p w14:paraId="59DC9CEE" w14:textId="77777777" w:rsidR="00565CC5" w:rsidRDefault="00565CC5" w:rsidP="00565CC5">
            <w:pPr>
              <w:jc w:val="center"/>
              <w:rPr>
                <w:b/>
              </w:rPr>
            </w:pPr>
          </w:p>
          <w:p w14:paraId="7FA777AB" w14:textId="77777777" w:rsidR="00565CC5" w:rsidRDefault="00565CC5" w:rsidP="00565CC5">
            <w:pPr>
              <w:jc w:val="center"/>
              <w:rPr>
                <w:b/>
              </w:rPr>
            </w:pPr>
          </w:p>
          <w:p w14:paraId="120988AF" w14:textId="21057642" w:rsidR="00565CC5" w:rsidRPr="00565CC5" w:rsidRDefault="00565CC5" w:rsidP="00565CC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Lucrul</w:t>
            </w:r>
            <w:proofErr w:type="spellEnd"/>
            <w:r>
              <w:rPr>
                <w:bCs/>
              </w:rPr>
              <w:t xml:space="preserve"> cu un</w:t>
            </w:r>
            <w:r w:rsidRPr="00565CC5">
              <w:rPr>
                <w:bCs/>
              </w:rPr>
              <w:t xml:space="preserve"> computer</w:t>
            </w:r>
          </w:p>
          <w:p w14:paraId="12CD6384" w14:textId="77777777" w:rsidR="00565CC5" w:rsidRPr="00565CC5" w:rsidRDefault="00565CC5" w:rsidP="00565CC5">
            <w:pPr>
              <w:jc w:val="center"/>
              <w:rPr>
                <w:bCs/>
              </w:rPr>
            </w:pPr>
            <w:r w:rsidRPr="00565CC5">
              <w:rPr>
                <w:bCs/>
              </w:rPr>
              <w:t>Internet</w:t>
            </w:r>
          </w:p>
          <w:p w14:paraId="6C6F6C6F" w14:textId="77777777" w:rsidR="00565CC5" w:rsidRPr="00565CC5" w:rsidRDefault="00565CC5" w:rsidP="00565CC5">
            <w:pPr>
              <w:jc w:val="center"/>
              <w:rPr>
                <w:bCs/>
              </w:rPr>
            </w:pPr>
            <w:r w:rsidRPr="00565CC5">
              <w:rPr>
                <w:bCs/>
              </w:rPr>
              <w:t>Office 365</w:t>
            </w:r>
          </w:p>
          <w:p w14:paraId="099FC1FC" w14:textId="77777777" w:rsidR="00565CC5" w:rsidRPr="00565CC5" w:rsidRDefault="00565CC5" w:rsidP="00565CC5">
            <w:pPr>
              <w:jc w:val="center"/>
              <w:rPr>
                <w:bCs/>
              </w:rPr>
            </w:pPr>
            <w:r w:rsidRPr="00565CC5">
              <w:rPr>
                <w:bCs/>
              </w:rPr>
              <w:t>Microsoft Teams</w:t>
            </w:r>
          </w:p>
          <w:p w14:paraId="50E18423" w14:textId="6916916F" w:rsidR="00565CC5" w:rsidRPr="00565CC5" w:rsidRDefault="00565CC5" w:rsidP="00565CC5">
            <w:pPr>
              <w:jc w:val="center"/>
              <w:rPr>
                <w:bCs/>
              </w:rPr>
            </w:pPr>
            <w:proofErr w:type="spellStart"/>
            <w:r w:rsidRPr="00565CC5">
              <w:rPr>
                <w:bCs/>
              </w:rPr>
              <w:t>Discuție</w:t>
            </w:r>
            <w:proofErr w:type="spellEnd"/>
            <w:r w:rsidRPr="00565CC5">
              <w:rPr>
                <w:bCs/>
              </w:rPr>
              <w:t xml:space="preserve"> de </w:t>
            </w:r>
            <w:proofErr w:type="spellStart"/>
            <w:r w:rsidRPr="00565CC5">
              <w:rPr>
                <w:bCs/>
              </w:rPr>
              <w:t>grup</w:t>
            </w:r>
            <w:proofErr w:type="spellEnd"/>
          </w:p>
          <w:p w14:paraId="43395BCD" w14:textId="14078613" w:rsidR="007D7F2A" w:rsidRPr="00E325E4" w:rsidRDefault="007D7F2A" w:rsidP="00565CC5">
            <w:pPr>
              <w:jc w:val="center"/>
              <w:rPr>
                <w:color w:val="auto"/>
              </w:rPr>
            </w:pP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B633A" w14:textId="77777777" w:rsidR="003F25BB" w:rsidRDefault="003F25BB" w:rsidP="00895E77">
      <w:r>
        <w:separator/>
      </w:r>
    </w:p>
  </w:endnote>
  <w:endnote w:type="continuationSeparator" w:id="0">
    <w:p w14:paraId="6938445D" w14:textId="77777777" w:rsidR="003F25BB" w:rsidRDefault="003F25B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5EB05" w14:textId="77777777" w:rsidR="00D6404A" w:rsidRDefault="00D640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4D020" w14:textId="74CB8E4D" w:rsidR="00D6404A" w:rsidRDefault="00D6404A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1F0773" wp14:editId="4BC66A55">
              <wp:simplePos x="0" y="0"/>
              <wp:positionH relativeFrom="column">
                <wp:posOffset>-220980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98155" w14:textId="77777777" w:rsidR="00D6404A" w:rsidRPr="00665D1C" w:rsidRDefault="00D6404A" w:rsidP="00D6404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8DDB9F" w14:textId="77777777" w:rsidR="00D6404A" w:rsidRPr="005B584A" w:rsidRDefault="00D6404A" w:rsidP="00D6404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32F612A" w14:textId="77777777" w:rsidR="00D6404A" w:rsidRDefault="00D6404A" w:rsidP="00D640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MZWvLiAAAACwEAAA8AAABkcnMvZG93bnJl&#10;di54bWxMj0FPwkAQhe8m/ofNmHiDbQui1G4JIeqJkAgmxtvQHdqG7mzTXdry711OepuXeXnve9lq&#10;NI3oqXO1ZQXxNAJBXFhdc6ng6/A+eQHhPLLGxjIpuJKDVX5/l2Gq7cCf1O99KUIIuxQVVN63qZSu&#10;qMigm9qWOPxOtjPog+xKqTscQrhpZBJFC2mw5tBQYUubiorz/mIUfAw4rGfxW789nzbXn8PT7nsb&#10;k1KPD+P6FYSn0f+Z4YYf0CEPTEd7Ye1Eo2Aymwd0H44kikHcHPPnKAFxVLBYLkHmmfy/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MZWv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DD98155" w14:textId="77777777" w:rsidR="00D6404A" w:rsidRPr="00665D1C" w:rsidRDefault="00D6404A" w:rsidP="00D6404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E8DDB9F" w14:textId="77777777" w:rsidR="00D6404A" w:rsidRPr="005B584A" w:rsidRDefault="00D6404A" w:rsidP="00D6404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32F612A" w14:textId="77777777" w:rsidR="00D6404A" w:rsidRDefault="00D6404A" w:rsidP="00D6404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27E14" w14:textId="77777777" w:rsidR="00D6404A" w:rsidRDefault="00D640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96BE6" w14:textId="77777777" w:rsidR="003F25BB" w:rsidRDefault="003F25BB" w:rsidP="00895E77">
      <w:r>
        <w:separator/>
      </w:r>
    </w:p>
  </w:footnote>
  <w:footnote w:type="continuationSeparator" w:id="0">
    <w:p w14:paraId="2ED073F3" w14:textId="77777777" w:rsidR="003F25BB" w:rsidRDefault="003F25B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902" w14:textId="77777777" w:rsidR="00D6404A" w:rsidRDefault="00D640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B3CDB" w14:textId="77777777" w:rsidR="00D6404A" w:rsidRDefault="00D640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845AA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80062"/>
    <w:rsid w:val="003A7BFF"/>
    <w:rsid w:val="003D15D2"/>
    <w:rsid w:val="003E487A"/>
    <w:rsid w:val="003F25BB"/>
    <w:rsid w:val="003F62BB"/>
    <w:rsid w:val="00407B49"/>
    <w:rsid w:val="00414FD6"/>
    <w:rsid w:val="00426C8E"/>
    <w:rsid w:val="00460CA4"/>
    <w:rsid w:val="00496775"/>
    <w:rsid w:val="004A7206"/>
    <w:rsid w:val="004D2329"/>
    <w:rsid w:val="004F1D5A"/>
    <w:rsid w:val="004F4AE3"/>
    <w:rsid w:val="00542A74"/>
    <w:rsid w:val="00565CC5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8080B"/>
    <w:rsid w:val="00791269"/>
    <w:rsid w:val="007D7F2A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F5937"/>
    <w:rsid w:val="00A25956"/>
    <w:rsid w:val="00A310EB"/>
    <w:rsid w:val="00A90269"/>
    <w:rsid w:val="00AC6F55"/>
    <w:rsid w:val="00AD7B25"/>
    <w:rsid w:val="00AE1090"/>
    <w:rsid w:val="00B25E3E"/>
    <w:rsid w:val="00B552C5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6404A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customStyle="1" w:styleId="rynqvb">
    <w:name w:val="rynqvb"/>
    <w:basedOn w:val="Domylnaczcionkaakapitu"/>
    <w:rsid w:val="007D7F2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D7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D7F2A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7D7F2A"/>
  </w:style>
  <w:style w:type="paragraph" w:styleId="Tekstdymka">
    <w:name w:val="Balloon Text"/>
    <w:basedOn w:val="Normalny"/>
    <w:link w:val="TekstdymkaZnak"/>
    <w:uiPriority w:val="99"/>
    <w:semiHidden/>
    <w:unhideWhenUsed/>
    <w:rsid w:val="00D640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04A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D640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customStyle="1" w:styleId="rynqvb">
    <w:name w:val="rynqvb"/>
    <w:basedOn w:val="Domylnaczcionkaakapitu"/>
    <w:rsid w:val="007D7F2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D7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D7F2A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7D7F2A"/>
  </w:style>
  <w:style w:type="paragraph" w:styleId="Tekstdymka">
    <w:name w:val="Balloon Text"/>
    <w:basedOn w:val="Normalny"/>
    <w:link w:val="TekstdymkaZnak"/>
    <w:uiPriority w:val="99"/>
    <w:semiHidden/>
    <w:unhideWhenUsed/>
    <w:rsid w:val="00D640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04A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D64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2023-06-04T10:42:00Z</dcterms:created>
  <dcterms:modified xsi:type="dcterms:W3CDTF">2023-10-05T12:02:00Z</dcterms:modified>
</cp:coreProperties>
</file>