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47FB0C82" w:rsidR="00895E77" w:rsidRPr="00C637C7" w:rsidRDefault="00F21F40" w:rsidP="00895E77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2FEE2786" w14:textId="7B3319AC" w:rsidR="00895E77" w:rsidRPr="00BB0A64" w:rsidRDefault="00F21F40" w:rsidP="00687F3B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Fizik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İnşa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Endüstrisi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895E77" w:rsidRPr="00BB0A64" w14:paraId="31CF5B12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5E6F1DCA" w14:textId="567ADC58" w:rsidR="00895E77" w:rsidRPr="00BB0A64" w:rsidRDefault="00F21F4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Yaş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seviye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67D6AD9D" w14:textId="649CF13A" w:rsidR="00895E77" w:rsidRPr="00A05025" w:rsidRDefault="00895E77" w:rsidP="00592DCD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 w:rsidR="00D92057" w:rsidRPr="00A05025">
              <w:rPr>
                <w:sz w:val="22"/>
                <w:lang w:val="en-US"/>
              </w:rPr>
              <w:t>5</w:t>
            </w:r>
            <w:r w:rsidRPr="00A05025">
              <w:rPr>
                <w:sz w:val="22"/>
                <w:lang w:val="en-US"/>
              </w:rPr>
              <w:t xml:space="preserve"> – 1</w:t>
            </w:r>
            <w:r w:rsidR="00D92057" w:rsidRPr="00A05025">
              <w:rPr>
                <w:sz w:val="22"/>
                <w:lang w:val="en-US"/>
              </w:rPr>
              <w:t>8</w:t>
            </w:r>
          </w:p>
        </w:tc>
      </w:tr>
      <w:tr w:rsidR="00895E77" w:rsidRPr="00BB0A64" w14:paraId="1D1F26CE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7AE57EC1" w14:textId="154662DE" w:rsidR="00895E77" w:rsidRPr="00BB0A64" w:rsidRDefault="00F21F4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13C9B50" w14:textId="69D6CB61" w:rsidR="00895E77" w:rsidRPr="00A05025" w:rsidRDefault="00F21F4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Fizik</w:t>
            </w:r>
            <w:proofErr w:type="spellEnd"/>
          </w:p>
        </w:tc>
      </w:tr>
      <w:tr w:rsidR="00895E77" w:rsidRPr="00BB0A64" w14:paraId="765E338B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4F205F0A" w14:textId="65D5A895" w:rsidR="00895E77" w:rsidRPr="00BB0A64" w:rsidRDefault="00F21F4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7EAD0EF" w14:textId="7D3F6125" w:rsidR="00895E77" w:rsidRPr="00A05025" w:rsidRDefault="00F21F4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Bilişim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teknolojileri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resim</w:t>
            </w:r>
            <w:proofErr w:type="spellEnd"/>
          </w:p>
        </w:tc>
      </w:tr>
      <w:tr w:rsidR="00895E77" w:rsidRPr="00BB0A64" w14:paraId="5CA84D87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6EC49B8" w14:textId="2CEA8CF3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A</w:t>
            </w:r>
            <w:r w:rsidR="00F21F40">
              <w:rPr>
                <w:b/>
                <w:bCs/>
                <w:szCs w:val="24"/>
                <w:lang w:val="en-US"/>
              </w:rPr>
              <w:t>maçlar</w:t>
            </w:r>
            <w:proofErr w:type="spellEnd"/>
            <w:r w:rsidR="00F21F40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1409B7C" w14:textId="45433A79" w:rsidR="00F21F40" w:rsidRDefault="00F21F4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F21F40">
              <w:rPr>
                <w:szCs w:val="24"/>
                <w:lang w:val="en-US"/>
              </w:rPr>
              <w:t>Farklı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düzeylerde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fiziğe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ihtiyaç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duyulan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çok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çeşitli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meslekleri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tanıtmak</w:t>
            </w:r>
            <w:proofErr w:type="spellEnd"/>
            <w:r w:rsidRPr="00F21F40">
              <w:rPr>
                <w:szCs w:val="24"/>
                <w:lang w:val="en-US"/>
              </w:rPr>
              <w:t xml:space="preserve">. </w:t>
            </w:r>
            <w:proofErr w:type="spellStart"/>
            <w:r w:rsidRPr="00F21F40">
              <w:rPr>
                <w:szCs w:val="24"/>
                <w:lang w:val="en-US"/>
              </w:rPr>
              <w:t>Öğrencilerin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ilgilerine</w:t>
            </w:r>
            <w:proofErr w:type="spellEnd"/>
            <w:r w:rsidRPr="00F21F40">
              <w:rPr>
                <w:szCs w:val="24"/>
                <w:lang w:val="en-US"/>
              </w:rPr>
              <w:t xml:space="preserve">, </w:t>
            </w:r>
            <w:proofErr w:type="spellStart"/>
            <w:r w:rsidRPr="00F21F40">
              <w:rPr>
                <w:szCs w:val="24"/>
                <w:lang w:val="en-US"/>
              </w:rPr>
              <w:t>mevcut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bilgi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ve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becerilerine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göre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en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iyi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mesleği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seçmelerine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yardımcı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olmak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ve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verilen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alanda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daha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sonra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yükselme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olasılığını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göstermek</w:t>
            </w:r>
            <w:proofErr w:type="spellEnd"/>
            <w:r w:rsidRPr="00F21F40">
              <w:rPr>
                <w:szCs w:val="24"/>
                <w:lang w:val="en-US"/>
              </w:rPr>
              <w:t xml:space="preserve">. </w:t>
            </w:r>
            <w:proofErr w:type="spellStart"/>
            <w:r w:rsidRPr="00F21F40">
              <w:rPr>
                <w:szCs w:val="24"/>
                <w:lang w:val="en-US"/>
              </w:rPr>
              <w:t>Çevrenin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korunmasına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verilen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önem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nedeniyle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bu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alanların</w:t>
            </w:r>
            <w:proofErr w:type="spellEnd"/>
            <w:r w:rsidRPr="00F21F40">
              <w:rPr>
                <w:szCs w:val="24"/>
                <w:lang w:val="en-US"/>
              </w:rPr>
              <w:t xml:space="preserve"> ne </w:t>
            </w:r>
            <w:proofErr w:type="spellStart"/>
            <w:r w:rsidRPr="00F21F40">
              <w:rPr>
                <w:szCs w:val="24"/>
                <w:lang w:val="en-US"/>
              </w:rPr>
              <w:t>kadar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değiştiği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dikkatlerini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çekiyor</w:t>
            </w:r>
            <w:proofErr w:type="spellEnd"/>
            <w:r w:rsidRPr="00F21F40">
              <w:rPr>
                <w:szCs w:val="24"/>
                <w:lang w:val="en-US"/>
              </w:rPr>
              <w:t>.</w:t>
            </w:r>
          </w:p>
          <w:p w14:paraId="01D4D2D1" w14:textId="3F2703C2" w:rsidR="00895E77" w:rsidRPr="00A05025" w:rsidRDefault="00895E77" w:rsidP="00592DCD">
            <w:pPr>
              <w:spacing w:before="40" w:after="40"/>
              <w:rPr>
                <w:szCs w:val="24"/>
                <w:lang w:val="en-US"/>
              </w:rPr>
            </w:pPr>
          </w:p>
        </w:tc>
      </w:tr>
      <w:tr w:rsidR="00895E77" w:rsidRPr="00BB0A64" w14:paraId="1A62E3D8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FB31753" w14:textId="4350D731" w:rsidR="00895E77" w:rsidRPr="00BB0A64" w:rsidRDefault="00F21F4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492AF7B" w14:textId="77777777" w:rsidR="00895E77" w:rsidRPr="00A05025" w:rsidRDefault="00895E77" w:rsidP="00592DCD">
            <w:pPr>
              <w:spacing w:before="40" w:after="40"/>
              <w:rPr>
                <w:szCs w:val="24"/>
                <w:lang w:val="en-US"/>
              </w:rPr>
            </w:pPr>
            <w:r w:rsidRPr="00A05025">
              <w:rPr>
                <w:szCs w:val="24"/>
                <w:lang w:val="en-US"/>
              </w:rPr>
              <w:t xml:space="preserve">15 – 20 </w:t>
            </w:r>
          </w:p>
        </w:tc>
      </w:tr>
      <w:tr w:rsidR="00895E77" w:rsidRPr="00BB0A64" w14:paraId="3B24FBB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5ECB86FF" w14:textId="539BA6B1" w:rsidR="00895E77" w:rsidRPr="00BB0A64" w:rsidRDefault="00F21F4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4106C0F3" w14:textId="575D9189" w:rsidR="00895E77" w:rsidRPr="00A05025" w:rsidRDefault="00BC5259" w:rsidP="00592DCD">
            <w:pPr>
              <w:spacing w:before="40" w:after="40"/>
              <w:rPr>
                <w:szCs w:val="24"/>
                <w:lang w:val="en-US"/>
              </w:rPr>
            </w:pPr>
            <w:r w:rsidRPr="00A05025">
              <w:rPr>
                <w:szCs w:val="24"/>
                <w:lang w:val="en-US"/>
              </w:rPr>
              <w:t>1</w:t>
            </w:r>
            <w:r w:rsidR="00895E77" w:rsidRPr="00A05025">
              <w:rPr>
                <w:szCs w:val="24"/>
                <w:lang w:val="en-US"/>
              </w:rPr>
              <w:t xml:space="preserve">5 </w:t>
            </w:r>
            <w:proofErr w:type="spellStart"/>
            <w:r w:rsidR="00F21F40">
              <w:rPr>
                <w:szCs w:val="24"/>
                <w:lang w:val="en-US"/>
              </w:rPr>
              <w:t>dk</w:t>
            </w:r>
            <w:proofErr w:type="spellEnd"/>
          </w:p>
        </w:tc>
      </w:tr>
      <w:tr w:rsidR="00895E77" w:rsidRPr="00BB0A64" w14:paraId="4474A97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4D9D30F" w14:textId="1FE5777A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</w:t>
            </w:r>
            <w:r w:rsidR="00F21F40">
              <w:rPr>
                <w:b/>
                <w:bCs/>
                <w:szCs w:val="24"/>
                <w:lang w:val="en-US"/>
              </w:rPr>
              <w:t>yaller</w:t>
            </w:r>
            <w:proofErr w:type="spellEnd"/>
            <w:r w:rsidR="00F21F40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3829AAE" w14:textId="470E242C" w:rsidR="00895E77" w:rsidRPr="00A05025" w:rsidRDefault="00F21F4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Biilgisayar</w:t>
            </w:r>
            <w:proofErr w:type="spellEnd"/>
            <w:r>
              <w:rPr>
                <w:szCs w:val="24"/>
                <w:lang w:val="en-US"/>
              </w:rPr>
              <w:t xml:space="preserve">, cep </w:t>
            </w:r>
            <w:proofErr w:type="spellStart"/>
            <w:r>
              <w:rPr>
                <w:szCs w:val="24"/>
                <w:lang w:val="en-US"/>
              </w:rPr>
              <w:t>telefonu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projeksiyon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384ABDE0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4A9683DD" w14:textId="491FD587" w:rsidR="00895E77" w:rsidRPr="00BB0A64" w:rsidRDefault="00F21F4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B4D8743" w14:textId="3D57EF70" w:rsidR="00895E77" w:rsidRPr="00A05025" w:rsidRDefault="00F21F40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F21F40">
              <w:rPr>
                <w:szCs w:val="24"/>
                <w:lang w:val="en-US"/>
              </w:rPr>
              <w:t>Anadilde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iletişim</w:t>
            </w:r>
            <w:proofErr w:type="spellEnd"/>
            <w:r w:rsidRPr="00F21F40">
              <w:rPr>
                <w:szCs w:val="24"/>
                <w:lang w:val="en-US"/>
              </w:rPr>
              <w:t xml:space="preserve">, </w:t>
            </w:r>
            <w:proofErr w:type="spellStart"/>
            <w:r w:rsidRPr="00F21F40">
              <w:rPr>
                <w:szCs w:val="24"/>
                <w:lang w:val="en-US"/>
              </w:rPr>
              <w:t>bilimsel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yeterlilikler</w:t>
            </w:r>
            <w:proofErr w:type="spellEnd"/>
            <w:r w:rsidRPr="00F21F40">
              <w:rPr>
                <w:szCs w:val="24"/>
                <w:lang w:val="en-US"/>
              </w:rPr>
              <w:t xml:space="preserve">, </w:t>
            </w:r>
            <w:proofErr w:type="spellStart"/>
            <w:r w:rsidRPr="00F21F40">
              <w:rPr>
                <w:szCs w:val="24"/>
                <w:lang w:val="en-US"/>
              </w:rPr>
              <w:t>dijital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yeterlilikler</w:t>
            </w:r>
            <w:proofErr w:type="spellEnd"/>
            <w:r w:rsidRPr="00F21F40">
              <w:rPr>
                <w:szCs w:val="24"/>
                <w:lang w:val="en-US"/>
              </w:rPr>
              <w:t xml:space="preserve">, </w:t>
            </w:r>
            <w:proofErr w:type="spellStart"/>
            <w:r w:rsidRPr="00F21F40">
              <w:rPr>
                <w:szCs w:val="24"/>
                <w:lang w:val="en-US"/>
              </w:rPr>
              <w:t>personel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yeterlilikleri</w:t>
            </w:r>
            <w:proofErr w:type="spellEnd"/>
            <w:r w:rsidRPr="00F21F40">
              <w:rPr>
                <w:szCs w:val="24"/>
                <w:lang w:val="en-US"/>
              </w:rPr>
              <w:t xml:space="preserve">, </w:t>
            </w:r>
            <w:proofErr w:type="spellStart"/>
            <w:r w:rsidRPr="00F21F40">
              <w:rPr>
                <w:szCs w:val="24"/>
                <w:lang w:val="en-US"/>
              </w:rPr>
              <w:t>sosyal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yeterlilikler</w:t>
            </w:r>
            <w:proofErr w:type="spellEnd"/>
            <w:r w:rsidRPr="00F21F40">
              <w:rPr>
                <w:szCs w:val="24"/>
                <w:lang w:val="en-US"/>
              </w:rPr>
              <w:t xml:space="preserve">, </w:t>
            </w:r>
            <w:proofErr w:type="spellStart"/>
            <w:r w:rsidRPr="00F21F40">
              <w:rPr>
                <w:szCs w:val="24"/>
                <w:lang w:val="en-US"/>
              </w:rPr>
              <w:t>çevresel</w:t>
            </w:r>
            <w:proofErr w:type="spellEnd"/>
            <w:r w:rsidRPr="00F21F40">
              <w:rPr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szCs w:val="24"/>
                <w:lang w:val="en-US"/>
              </w:rPr>
              <w:t>yeterlilikler</w:t>
            </w:r>
            <w:proofErr w:type="spellEnd"/>
          </w:p>
        </w:tc>
      </w:tr>
      <w:tr w:rsidR="00895E77" w:rsidRPr="00BB0A64" w14:paraId="4B43B21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26631E7B" w14:textId="31FA520F" w:rsidR="00895E77" w:rsidRPr="00BB0A64" w:rsidRDefault="00F21F4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faaliyetleri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3BE0ECDB" w14:textId="2F3BC075" w:rsidR="00F21F40" w:rsidRDefault="00F21F40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İkinci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sınıfın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başında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fiziğin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hangi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bölümünü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çalıştığımızı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daha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sonra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neleri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alacağımızı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özetliyoruz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Öğrenciler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bireysel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olarak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veya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gerekirse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ikili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olarak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çalışırlar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Cep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telefonlarının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bilgisayarlarının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olanaklarını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uygulanabilirliğini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bilmelidirler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Kullanılan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uygulamaları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bilmeleri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gerekir</w:t>
            </w:r>
            <w:proofErr w:type="spellEnd"/>
            <w:r w:rsidRPr="00F21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39521EF" w14:textId="2253217C" w:rsidR="00895E77" w:rsidRPr="00A05025" w:rsidRDefault="00895E77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E77" w:rsidRPr="00BB0A64" w14:paraId="1D09DE1C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7F138473" w14:textId="44B61382" w:rsidR="00895E77" w:rsidRPr="00BB0A64" w:rsidRDefault="00F21F4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2C1C692" w14:textId="4B72291B" w:rsidR="00F21F40" w:rsidRDefault="00F21F40" w:rsidP="00592DCD">
            <w:pPr>
              <w:pStyle w:val="HTML-wstpniesformatowany"/>
              <w:shd w:val="clear" w:color="auto" w:fill="F8F9FA"/>
              <w:spacing w:before="40" w:after="4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Çoğu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durumda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verilen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görüntünün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hangi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fizik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dalına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ait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olduğunu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tanırlar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.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İnşaat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sektörünün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birçok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alanının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fizikle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ilgili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olduğunu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ve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çoğu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durumda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farklı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teorik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bilgi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gerektirdiğini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fark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ederler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.</w:t>
            </w:r>
          </w:p>
          <w:p w14:paraId="2ACD3227" w14:textId="759FCF84" w:rsidR="00895E77" w:rsidRPr="00A05025" w:rsidRDefault="00895E77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E77" w:rsidRPr="00BB0A64" w14:paraId="653EDD51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E9A86C8" w14:textId="50222EE9" w:rsidR="00895E77" w:rsidRPr="00BB0A64" w:rsidRDefault="00F21F4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güçlükler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9E6033C" w14:textId="3D97FC34" w:rsidR="00F21F40" w:rsidRDefault="00F21F40" w:rsidP="00592DCD">
            <w:pPr>
              <w:pStyle w:val="HTML-wstpniesformatowany"/>
              <w:shd w:val="clear" w:color="auto" w:fill="F8F9FA"/>
              <w:spacing w:before="40" w:after="40"/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</w:pP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Bazı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durumlarda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verilen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görüntünün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hangi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alana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ait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olduğuna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karar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vermek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birden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fazla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alanla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ilgili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olabilir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.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Çoğu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durumda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belirli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bir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iş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için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sadece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fiziğin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değil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tamamen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farklı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konuların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da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gerekli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olduğunu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kabul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etmek</w:t>
            </w:r>
            <w:proofErr w:type="spellEnd"/>
            <w:r w:rsidRPr="00F21F40">
              <w:rPr>
                <w:rStyle w:val="y2iqfc"/>
                <w:rFonts w:ascii="Times New Roman" w:hAnsi="Times New Roman" w:cs="Times New Roman"/>
                <w:color w:val="202124"/>
                <w:spacing w:val="-6"/>
                <w:sz w:val="24"/>
                <w:szCs w:val="24"/>
                <w:lang w:val="en"/>
              </w:rPr>
              <w:t>.</w:t>
            </w:r>
          </w:p>
          <w:p w14:paraId="29315962" w14:textId="0AB332FB" w:rsidR="00895E77" w:rsidRPr="00592DCD" w:rsidRDefault="00895E77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</w:p>
        </w:tc>
      </w:tr>
      <w:tr w:rsidR="00895E77" w:rsidRPr="00BB0A64" w14:paraId="5FDA28C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7BD48AA" w14:textId="32E5A813" w:rsidR="00895E77" w:rsidRPr="00BB0A64" w:rsidRDefault="00F21F40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lastRenderedPageBreak/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F1F36FB" w14:textId="77777777" w:rsidR="000849CB" w:rsidRDefault="000849CB" w:rsidP="00592DCD">
            <w:pPr>
              <w:pStyle w:val="HTML-wstpniesformatowany"/>
              <w:shd w:val="clear" w:color="auto" w:fill="F8F9FA"/>
              <w:spacing w:before="40" w:after="4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</w:p>
          <w:p w14:paraId="2A8405DC" w14:textId="33131E30" w:rsidR="000849CB" w:rsidRDefault="000849CB" w:rsidP="00592DCD">
            <w:pPr>
              <w:pStyle w:val="HTML-wstpniesformatowany"/>
              <w:shd w:val="clear" w:color="auto" w:fill="F8F9FA"/>
              <w:spacing w:before="40" w:after="40"/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</w:pP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Öğrencilere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yıl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içinde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bir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şantiyeyi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ziyaret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etmeleri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ve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bunun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hakkında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bir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özet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yazmaları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için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ilham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veriyoruz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: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hangi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branşı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seviyorlar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,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meslek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olarak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hayal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edebiliyorlar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 xml:space="preserve"> </w:t>
            </w:r>
            <w:proofErr w:type="spellStart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mı</w:t>
            </w:r>
            <w:proofErr w:type="spellEnd"/>
            <w:r w:rsidRPr="000849CB">
              <w:rPr>
                <w:rStyle w:val="y2iqfc"/>
                <w:rFonts w:ascii="Times New Roman" w:hAnsi="Times New Roman" w:cs="Times New Roman"/>
                <w:color w:val="202124"/>
                <w:sz w:val="24"/>
                <w:lang w:val="en"/>
              </w:rPr>
              <w:t>?</w:t>
            </w:r>
          </w:p>
          <w:p w14:paraId="73996C3C" w14:textId="7F79E01D" w:rsidR="00895E77" w:rsidRPr="00A05025" w:rsidRDefault="00895E77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E77" w14:paraId="7D9E7A07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71F6F018" w:rsidR="00895E77" w:rsidRPr="00FA72E0" w:rsidRDefault="000849CB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3C33071B" w:rsidR="00895E77" w:rsidRPr="00FA72E0" w:rsidRDefault="000849CB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YÖNTEM</w:t>
            </w:r>
          </w:p>
        </w:tc>
        <w:tc>
          <w:tcPr>
            <w:tcW w:w="5529" w:type="dxa"/>
            <w:gridSpan w:val="2"/>
            <w:shd w:val="clear" w:color="auto" w:fill="FFE599"/>
          </w:tcPr>
          <w:p w14:paraId="7876B8DA" w14:textId="77777777" w:rsidR="00895E77" w:rsidRPr="00FA72E0" w:rsidRDefault="00895E77" w:rsidP="00CE5CCA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895E77" w14:paraId="0A83AEB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2D895BCF" w:rsidR="00895E77" w:rsidRPr="002118F5" w:rsidRDefault="000F56EA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10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07789FEA" w14:textId="37FD1BA8" w:rsidR="000849CB" w:rsidRPr="00F67E08" w:rsidRDefault="000849CB" w:rsidP="000849CB">
            <w:pPr>
              <w:spacing w:before="60" w:after="120"/>
              <w:ind w:left="360"/>
              <w:rPr>
                <w:b/>
                <w:smallCaps/>
                <w:lang w:val="hu-HU"/>
              </w:rPr>
            </w:pPr>
            <w:r w:rsidRPr="00F67E08">
              <w:rPr>
                <w:b/>
                <w:smallCaps/>
                <w:lang w:val="hu-HU"/>
              </w:rPr>
              <w:t>I. hazırlıkaktivitesi</w:t>
            </w:r>
          </w:p>
          <w:p w14:paraId="399B82EA" w14:textId="77777777" w:rsidR="000849CB" w:rsidRPr="00F67E08" w:rsidRDefault="000849CB" w:rsidP="000849CB">
            <w:pPr>
              <w:spacing w:before="60" w:after="120"/>
              <w:ind w:left="360"/>
              <w:rPr>
                <w:b/>
                <w:smallCaps/>
                <w:lang w:val="hu-HU"/>
              </w:rPr>
            </w:pPr>
            <w:r w:rsidRPr="00F67E08">
              <w:rPr>
                <w:b/>
                <w:smallCaps/>
                <w:lang w:val="hu-HU"/>
              </w:rPr>
              <w:t>Amaç: Öğrencilere inşaat endüstrisi ve fizik arasındaki bağlantıyı tanıtmak.</w:t>
            </w:r>
          </w:p>
          <w:p w14:paraId="1DFA199C" w14:textId="77777777" w:rsidR="000849CB" w:rsidRPr="00F67E08" w:rsidRDefault="000849CB" w:rsidP="000849CB">
            <w:pPr>
              <w:spacing w:before="60" w:after="120"/>
              <w:ind w:left="360"/>
              <w:rPr>
                <w:b/>
                <w:smallCaps/>
                <w:lang w:val="hu-HU"/>
              </w:rPr>
            </w:pPr>
            <w:r w:rsidRPr="00F67E08">
              <w:rPr>
                <w:b/>
                <w:smallCaps/>
                <w:lang w:val="hu-HU"/>
              </w:rPr>
              <w:t>Ayrıca amaçlarından biri de çoğunun fizikle ilgili olduğunu göstermektir.</w:t>
            </w:r>
          </w:p>
          <w:p w14:paraId="1EB53DE8" w14:textId="42167D3B" w:rsidR="000849CB" w:rsidRPr="00F67E08" w:rsidRDefault="000849CB" w:rsidP="000849CB">
            <w:pPr>
              <w:spacing w:before="60" w:after="120"/>
              <w:ind w:left="360"/>
              <w:rPr>
                <w:b/>
                <w:smallCaps/>
                <w:lang w:val="hu-HU"/>
              </w:rPr>
            </w:pPr>
            <w:r w:rsidRPr="00F67E08">
              <w:rPr>
                <w:b/>
                <w:smallCaps/>
                <w:lang w:val="hu-HU"/>
              </w:rPr>
              <w:t>öğretmen:  Geçen yıl fiziğin bazı kısımlarını zaten öğrendik ve her zaman günlük hayattan pratik örneklerden bahsettik. Örnekler söyleyin lütfen.</w:t>
            </w:r>
          </w:p>
          <w:p w14:paraId="2A14A4A8" w14:textId="2FF800A0" w:rsidR="000849CB" w:rsidRPr="00F67E08" w:rsidRDefault="000849CB" w:rsidP="000849CB">
            <w:pPr>
              <w:spacing w:before="60" w:after="120"/>
              <w:ind w:left="360"/>
              <w:rPr>
                <w:b/>
                <w:smallCaps/>
                <w:lang w:val="hu-HU"/>
              </w:rPr>
            </w:pPr>
            <w:r w:rsidRPr="00F67E08">
              <w:rPr>
                <w:b/>
                <w:smallCaps/>
                <w:lang w:val="hu-HU"/>
              </w:rPr>
              <w:t>öğrenciler Örnek verirler.</w:t>
            </w:r>
          </w:p>
          <w:p w14:paraId="74FD7D6C" w14:textId="7902BF3B" w:rsidR="000849CB" w:rsidRPr="00F67E08" w:rsidRDefault="000849CB" w:rsidP="000849CB">
            <w:pPr>
              <w:spacing w:before="60" w:after="120"/>
              <w:ind w:left="360"/>
              <w:rPr>
                <w:b/>
                <w:smallCaps/>
                <w:lang w:val="hu-HU"/>
              </w:rPr>
            </w:pPr>
            <w:r w:rsidRPr="00F67E08">
              <w:rPr>
                <w:b/>
                <w:smallCaps/>
                <w:lang w:val="hu-HU"/>
              </w:rPr>
              <w:t xml:space="preserve"> Öğrenciler başlayamazsa öğretmen bir örnek anlatır. “Unutmayın torku öğrendiğimizde balkon nasıl yapılır demiştik.”</w:t>
            </w:r>
          </w:p>
          <w:p w14:paraId="7BE9FBCB" w14:textId="0BE18522" w:rsidR="000849CB" w:rsidRDefault="000849CB" w:rsidP="000849CB">
            <w:pPr>
              <w:spacing w:before="60" w:after="120"/>
              <w:ind w:left="36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öğrenciler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 w:rsidRPr="000849CB">
              <w:rPr>
                <w:b/>
                <w:smallCaps/>
              </w:rPr>
              <w:t>diğer</w:t>
            </w:r>
            <w:proofErr w:type="spellEnd"/>
            <w:r w:rsidRPr="000849CB">
              <w:rPr>
                <w:b/>
                <w:smallCaps/>
              </w:rPr>
              <w:t xml:space="preserve"> </w:t>
            </w:r>
            <w:proofErr w:type="spellStart"/>
            <w:r w:rsidRPr="000849CB">
              <w:rPr>
                <w:b/>
                <w:smallCaps/>
              </w:rPr>
              <w:t>örnekleri</w:t>
            </w:r>
            <w:proofErr w:type="spellEnd"/>
            <w:r w:rsidRPr="000849CB">
              <w:rPr>
                <w:b/>
                <w:smallCaps/>
              </w:rPr>
              <w:t xml:space="preserve"> </w:t>
            </w:r>
            <w:proofErr w:type="spellStart"/>
            <w:r w:rsidRPr="000849CB">
              <w:rPr>
                <w:b/>
                <w:smallCaps/>
              </w:rPr>
              <w:t>bulmaya</w:t>
            </w:r>
            <w:proofErr w:type="spellEnd"/>
            <w:r w:rsidRPr="000849CB">
              <w:rPr>
                <w:b/>
                <w:smallCaps/>
              </w:rPr>
              <w:t xml:space="preserve"> </w:t>
            </w:r>
            <w:proofErr w:type="spellStart"/>
            <w:r w:rsidRPr="000849CB">
              <w:rPr>
                <w:b/>
                <w:smallCaps/>
              </w:rPr>
              <w:t>devam</w:t>
            </w:r>
            <w:proofErr w:type="spellEnd"/>
            <w:r w:rsidRPr="000849CB">
              <w:rPr>
                <w:b/>
                <w:smallCaps/>
              </w:rPr>
              <w:t xml:space="preserve"> </w:t>
            </w:r>
            <w:proofErr w:type="spellStart"/>
            <w:r w:rsidRPr="000849CB">
              <w:rPr>
                <w:b/>
                <w:smallCaps/>
              </w:rPr>
              <w:t>ed</w:t>
            </w:r>
            <w:r>
              <w:rPr>
                <w:b/>
                <w:smallCaps/>
              </w:rPr>
              <w:t>er</w:t>
            </w:r>
            <w:proofErr w:type="spellEnd"/>
            <w:r>
              <w:rPr>
                <w:b/>
                <w:smallCaps/>
              </w:rPr>
              <w:t>.</w:t>
            </w:r>
          </w:p>
          <w:p w14:paraId="0021A1AC" w14:textId="4E91D317" w:rsidR="00477250" w:rsidRPr="00414FD6" w:rsidRDefault="00477250" w:rsidP="000849CB">
            <w:pPr>
              <w:spacing w:before="60" w:after="120"/>
              <w:ind w:left="720"/>
              <w:rPr>
                <w:b/>
                <w:smallCaps/>
              </w:rPr>
            </w:pPr>
            <w:r>
              <w:t xml:space="preserve"> 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543F8E9" w14:textId="77777777" w:rsidR="00895E77" w:rsidRDefault="00895E77" w:rsidP="005C0365">
            <w:pPr>
              <w:jc w:val="center"/>
            </w:pPr>
          </w:p>
          <w:p w14:paraId="5A5031B8" w14:textId="77777777" w:rsidR="00E30B78" w:rsidRDefault="00E30B78" w:rsidP="005C0365">
            <w:pPr>
              <w:jc w:val="center"/>
            </w:pPr>
          </w:p>
          <w:p w14:paraId="177A3E51" w14:textId="77777777" w:rsidR="00D37044" w:rsidRDefault="00D37044" w:rsidP="00584F11">
            <w:pPr>
              <w:jc w:val="center"/>
            </w:pPr>
          </w:p>
          <w:p w14:paraId="16B0B973" w14:textId="77777777" w:rsidR="00D37044" w:rsidRDefault="00D37044" w:rsidP="00584F11">
            <w:pPr>
              <w:jc w:val="center"/>
            </w:pPr>
          </w:p>
          <w:p w14:paraId="3A6439A5" w14:textId="77777777" w:rsidR="00D37044" w:rsidRDefault="00D37044" w:rsidP="00584F11">
            <w:pPr>
              <w:jc w:val="center"/>
            </w:pPr>
          </w:p>
          <w:p w14:paraId="719E5C10" w14:textId="77777777" w:rsidR="00806E13" w:rsidRDefault="00806E13" w:rsidP="00584F11">
            <w:pPr>
              <w:jc w:val="center"/>
            </w:pPr>
          </w:p>
          <w:p w14:paraId="5AB2BDC2" w14:textId="3A215F56" w:rsidR="00584F11" w:rsidRDefault="00584F11" w:rsidP="00584F11">
            <w:pPr>
              <w:jc w:val="center"/>
            </w:pPr>
            <w:proofErr w:type="spellStart"/>
            <w:r>
              <w:t>B</w:t>
            </w:r>
            <w:r w:rsidR="000849CB">
              <w:t>eyin</w:t>
            </w:r>
            <w:proofErr w:type="spellEnd"/>
            <w:r w:rsidR="000849CB">
              <w:t xml:space="preserve"> </w:t>
            </w:r>
            <w:proofErr w:type="spellStart"/>
            <w:r w:rsidR="000849CB">
              <w:t>fırtınası</w:t>
            </w:r>
            <w:proofErr w:type="spellEnd"/>
          </w:p>
          <w:p w14:paraId="324F220C" w14:textId="77777777" w:rsidR="00584F11" w:rsidRDefault="00584F11" w:rsidP="00584F11">
            <w:pPr>
              <w:jc w:val="center"/>
            </w:pPr>
          </w:p>
          <w:p w14:paraId="3BB0C9AE" w14:textId="4DDC9DCC" w:rsidR="00895E77" w:rsidRDefault="000849CB" w:rsidP="005C0365">
            <w:pPr>
              <w:jc w:val="center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14:paraId="0835E192" w14:textId="77777777" w:rsidR="00895E77" w:rsidRDefault="00895E77" w:rsidP="005C0365">
            <w:pPr>
              <w:jc w:val="center"/>
            </w:pPr>
          </w:p>
          <w:p w14:paraId="6B77313E" w14:textId="77777777" w:rsidR="00895E77" w:rsidRPr="00E325E4" w:rsidRDefault="00895E77" w:rsidP="005C0365">
            <w:pPr>
              <w:jc w:val="center"/>
            </w:pPr>
          </w:p>
          <w:p w14:paraId="43395BCD" w14:textId="6521E16A" w:rsidR="00895E77" w:rsidRPr="003E0DAF" w:rsidRDefault="000849CB" w:rsidP="003E0DAF">
            <w:pPr>
              <w:jc w:val="center"/>
            </w:pPr>
            <w:proofErr w:type="spellStart"/>
            <w:r>
              <w:t>Karşılıklı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</w:tc>
      </w:tr>
      <w:tr w:rsidR="005A20C3" w:rsidRPr="002F42A1" w14:paraId="677E0A3F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6EA03053" w:rsidR="005A20C3" w:rsidRPr="00FA72E0" w:rsidRDefault="00823545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10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F6E1" w14:textId="77777777" w:rsidR="000849CB" w:rsidRPr="000849CB" w:rsidRDefault="000849CB" w:rsidP="000849CB">
            <w:pPr>
              <w:spacing w:before="60" w:after="60"/>
              <w:ind w:left="360"/>
              <w:rPr>
                <w:rStyle w:val="y2iqfc"/>
                <w:b/>
                <w:bCs/>
                <w:smallCaps/>
                <w:szCs w:val="24"/>
              </w:rPr>
            </w:pPr>
            <w:r w:rsidRPr="000849CB">
              <w:rPr>
                <w:rStyle w:val="y2iqfc"/>
                <w:b/>
                <w:bCs/>
                <w:smallCaps/>
                <w:szCs w:val="24"/>
              </w:rPr>
              <w:t>I. İNŞAAT VE HAYATIN DİĞER ALANLARINDA FİZİK:</w:t>
            </w:r>
          </w:p>
          <w:p w14:paraId="0107EFF5" w14:textId="77777777" w:rsidR="000849CB" w:rsidRPr="000849CB" w:rsidRDefault="000849CB" w:rsidP="000849CB">
            <w:pPr>
              <w:spacing w:before="60" w:after="60"/>
              <w:ind w:left="360"/>
              <w:rPr>
                <w:rStyle w:val="y2iqfc"/>
                <w:b/>
                <w:bCs/>
                <w:smallCaps/>
                <w:szCs w:val="24"/>
              </w:rPr>
            </w:pP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Amaç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: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Fiziğin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bazı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dallarını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inşaat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görüntüleri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ile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eşleştirmek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>.</w:t>
            </w:r>
          </w:p>
          <w:p w14:paraId="288D31CB" w14:textId="637D2D12" w:rsidR="000849CB" w:rsidRPr="000849CB" w:rsidRDefault="000849CB" w:rsidP="000849CB">
            <w:pPr>
              <w:spacing w:before="60" w:after="60"/>
              <w:ind w:left="360"/>
              <w:rPr>
                <w:rStyle w:val="y2iqfc"/>
                <w:b/>
                <w:bCs/>
                <w:smallCaps/>
                <w:szCs w:val="24"/>
              </w:rPr>
            </w:pPr>
            <w:proofErr w:type="spellStart"/>
            <w:r>
              <w:rPr>
                <w:rStyle w:val="y2iqfc"/>
                <w:b/>
                <w:bCs/>
                <w:smallCaps/>
                <w:szCs w:val="24"/>
              </w:rPr>
              <w:t>öğretmen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: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Şimdi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sıra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sizde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: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Bağlantıyı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açın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ve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resimleri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fiziğin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hangi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dalına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ait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olduğuna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göre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gruplandırın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.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Resimlere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dikkatlice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bakın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>.</w:t>
            </w:r>
          </w:p>
          <w:p w14:paraId="4BBBFD88" w14:textId="77777777" w:rsidR="000849CB" w:rsidRPr="000849CB" w:rsidRDefault="000849CB" w:rsidP="000849CB">
            <w:pPr>
              <w:spacing w:before="60" w:after="60"/>
              <w:ind w:left="360"/>
              <w:rPr>
                <w:rStyle w:val="y2iqfc"/>
                <w:b/>
                <w:bCs/>
                <w:smallCaps/>
                <w:szCs w:val="24"/>
              </w:rPr>
            </w:pP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Amaç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: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İnşaat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sektörü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ile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ilgili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mesleklerin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toplanması</w:t>
            </w:r>
            <w:proofErr w:type="spellEnd"/>
          </w:p>
          <w:p w14:paraId="05FA2603" w14:textId="54F61943" w:rsidR="000849CB" w:rsidRPr="000849CB" w:rsidRDefault="000849CB" w:rsidP="000849CB">
            <w:pPr>
              <w:spacing w:before="60" w:after="60"/>
              <w:ind w:left="360"/>
              <w:rPr>
                <w:rStyle w:val="y2iqfc"/>
                <w:b/>
                <w:bCs/>
                <w:smallCaps/>
                <w:szCs w:val="24"/>
              </w:rPr>
            </w:pPr>
            <w:proofErr w:type="spellStart"/>
            <w:r>
              <w:rPr>
                <w:rStyle w:val="y2iqfc"/>
                <w:b/>
                <w:bCs/>
                <w:smallCaps/>
                <w:szCs w:val="24"/>
              </w:rPr>
              <w:t>öğretmen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: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İnşaat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sektörü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mesleklerini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ve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bu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meslekler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için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nasıl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bir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eğitim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gerektiğini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(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genel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okul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,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lise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,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üniversite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)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söyleyin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>.</w:t>
            </w:r>
          </w:p>
          <w:p w14:paraId="6890E38E" w14:textId="02395ABB" w:rsidR="000849CB" w:rsidRPr="000849CB" w:rsidRDefault="000849CB" w:rsidP="000849CB">
            <w:pPr>
              <w:spacing w:before="60" w:after="60"/>
              <w:ind w:left="360"/>
              <w:rPr>
                <w:rStyle w:val="y2iqfc"/>
                <w:b/>
                <w:bCs/>
                <w:smallCaps/>
                <w:szCs w:val="24"/>
              </w:rPr>
            </w:pPr>
            <w:proofErr w:type="spellStart"/>
            <w:r>
              <w:rPr>
                <w:rStyle w:val="y2iqfc"/>
                <w:b/>
                <w:bCs/>
                <w:smallCaps/>
                <w:szCs w:val="24"/>
              </w:rPr>
              <w:t>öğretmen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: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Bağlantıyı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açın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ve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çapraz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bulmacayı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çözün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>.</w:t>
            </w:r>
          </w:p>
          <w:p w14:paraId="6A810211" w14:textId="22759800" w:rsidR="000849CB" w:rsidRPr="000849CB" w:rsidRDefault="000849CB" w:rsidP="000849CB">
            <w:pPr>
              <w:spacing w:before="60" w:after="60"/>
              <w:ind w:left="360"/>
              <w:rPr>
                <w:rStyle w:val="y2iqfc"/>
                <w:b/>
                <w:bCs/>
                <w:smallCaps/>
                <w:szCs w:val="24"/>
              </w:rPr>
            </w:pPr>
            <w:proofErr w:type="spellStart"/>
            <w:r>
              <w:rPr>
                <w:rStyle w:val="y2iqfc"/>
                <w:b/>
                <w:bCs/>
                <w:smallCaps/>
                <w:szCs w:val="24"/>
              </w:rPr>
              <w:t>öğrenciler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Çapraz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bulmacayı</w:t>
            </w:r>
            <w:proofErr w:type="spellEnd"/>
            <w:r w:rsidRPr="000849CB">
              <w:rPr>
                <w:rStyle w:val="y2iqfc"/>
                <w:b/>
                <w:bCs/>
                <w:smallCaps/>
                <w:szCs w:val="24"/>
              </w:rPr>
              <w:t xml:space="preserve"> </w:t>
            </w:r>
            <w:proofErr w:type="spellStart"/>
            <w:r w:rsidRPr="000849CB">
              <w:rPr>
                <w:rStyle w:val="y2iqfc"/>
                <w:b/>
                <w:bCs/>
                <w:smallCaps/>
                <w:szCs w:val="24"/>
              </w:rPr>
              <w:t>çöz</w:t>
            </w:r>
            <w:r>
              <w:rPr>
                <w:rStyle w:val="y2iqfc"/>
                <w:b/>
                <w:bCs/>
                <w:smallCaps/>
                <w:szCs w:val="24"/>
              </w:rPr>
              <w:t>er</w:t>
            </w:r>
            <w:proofErr w:type="spellEnd"/>
            <w:r>
              <w:rPr>
                <w:rStyle w:val="y2iqfc"/>
                <w:b/>
                <w:bCs/>
                <w:smallCaps/>
                <w:szCs w:val="24"/>
              </w:rPr>
              <w:t>.</w:t>
            </w:r>
          </w:p>
          <w:p w14:paraId="5DEE7105" w14:textId="1454FCF0" w:rsidR="00A0364F" w:rsidRPr="00304CDD" w:rsidRDefault="00A0364F" w:rsidP="000849CB">
            <w:pPr>
              <w:spacing w:before="60" w:after="60"/>
              <w:ind w:left="720"/>
              <w:rPr>
                <w:lang w:val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Default="00460CA4" w:rsidP="00ED2333">
            <w:pPr>
              <w:spacing w:after="60"/>
              <w:jc w:val="center"/>
            </w:pPr>
          </w:p>
          <w:p w14:paraId="27F81D84" w14:textId="77777777" w:rsidR="00DD6BB5" w:rsidRDefault="00DD6BB5" w:rsidP="00595BD2">
            <w:pPr>
              <w:spacing w:before="60" w:after="60"/>
              <w:jc w:val="center"/>
            </w:pPr>
          </w:p>
          <w:p w14:paraId="6DF4A5E3" w14:textId="65EB18B2" w:rsidR="009A405D" w:rsidRDefault="00161DC0" w:rsidP="00595BD2">
            <w:pPr>
              <w:spacing w:before="60" w:after="60"/>
              <w:jc w:val="center"/>
            </w:pPr>
            <w:hyperlink r:id="rId8" w:history="1">
              <w:r w:rsidR="00DD6BB5" w:rsidRPr="005C72A8">
                <w:rPr>
                  <w:rStyle w:val="Hipercze"/>
                </w:rPr>
                <w:t>https://learningapps.org/display?v=pjtx8yn9a23</w:t>
              </w:r>
            </w:hyperlink>
          </w:p>
          <w:p w14:paraId="02052AB1" w14:textId="1D1EC40F" w:rsidR="001E7772" w:rsidRDefault="00161DC0" w:rsidP="00595BD2">
            <w:pPr>
              <w:jc w:val="center"/>
              <w:rPr>
                <w:color w:val="auto"/>
                <w:lang w:val="hu-HU"/>
              </w:rPr>
            </w:pPr>
            <w:hyperlink r:id="rId9" w:history="1"/>
            <w:r w:rsidR="0001135C">
              <w:rPr>
                <w:rStyle w:val="Hipercze"/>
                <w:lang w:val="hu-HU"/>
              </w:rPr>
              <w:t xml:space="preserve"> </w:t>
            </w:r>
          </w:p>
          <w:p w14:paraId="64E186F7" w14:textId="0EC6D678" w:rsidR="00C13A72" w:rsidRPr="00E325E4" w:rsidRDefault="000849CB" w:rsidP="00595BD2">
            <w:pPr>
              <w:spacing w:before="60" w:after="60"/>
              <w:jc w:val="center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  <w:p w14:paraId="57C57069" w14:textId="77777777" w:rsidR="00D30667" w:rsidRDefault="00D30667" w:rsidP="00595BD2">
            <w:pPr>
              <w:spacing w:before="60" w:after="60"/>
              <w:jc w:val="center"/>
              <w:rPr>
                <w:lang w:val="en-US"/>
              </w:rPr>
            </w:pPr>
          </w:p>
          <w:p w14:paraId="4B41F289" w14:textId="77777777" w:rsidR="00577ABE" w:rsidRDefault="00577ABE" w:rsidP="00595BD2">
            <w:pPr>
              <w:spacing w:before="60" w:after="60"/>
              <w:jc w:val="center"/>
              <w:rPr>
                <w:lang w:val="en-US"/>
              </w:rPr>
            </w:pPr>
          </w:p>
          <w:p w14:paraId="3F38300D" w14:textId="77777777" w:rsidR="00577ABE" w:rsidRDefault="00577ABE" w:rsidP="00595BD2">
            <w:pPr>
              <w:spacing w:before="60" w:after="60"/>
              <w:jc w:val="center"/>
              <w:rPr>
                <w:lang w:val="en-US"/>
              </w:rPr>
            </w:pPr>
          </w:p>
          <w:p w14:paraId="050A8CA1" w14:textId="3FF153C1" w:rsidR="00256C55" w:rsidRDefault="00161DC0" w:rsidP="00ED2333">
            <w:pPr>
              <w:spacing w:before="60" w:after="60"/>
              <w:jc w:val="center"/>
              <w:rPr>
                <w:lang w:val="en-US"/>
              </w:rPr>
            </w:pPr>
            <w:hyperlink r:id="rId10" w:history="1">
              <w:r w:rsidR="00CF2D55" w:rsidRPr="005C72A8">
                <w:rPr>
                  <w:rStyle w:val="Hipercze"/>
                  <w:lang w:val="en-US"/>
                </w:rPr>
                <w:t>https://learningapps.org/display?v=pny1midvj23</w:t>
              </w:r>
            </w:hyperlink>
          </w:p>
          <w:p w14:paraId="79CB4A8A" w14:textId="74A0D82C" w:rsidR="0021718B" w:rsidRDefault="000849CB" w:rsidP="00595BD2">
            <w:pPr>
              <w:spacing w:before="60" w:after="60"/>
              <w:jc w:val="center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ikili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14:paraId="16C39028" w14:textId="2F1CAAA5" w:rsidR="00595BD2" w:rsidRPr="00FA72E0" w:rsidRDefault="00595BD2" w:rsidP="00256C55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  <w:tr w:rsidR="00CE5CCA" w:rsidRPr="002F42A1" w14:paraId="73B785B9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4F24DD" w14:textId="0B981522" w:rsidR="00CE5CCA" w:rsidRDefault="000849CB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461CC2" w14:textId="0EC7AC79" w:rsidR="00CE5CCA" w:rsidRPr="00247FC9" w:rsidRDefault="000849CB" w:rsidP="000849CB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</w:rPr>
              <w:t>YÖNTEM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CA1C96" w14:textId="2262EEE8" w:rsidR="00CE5CCA" w:rsidRDefault="00CE5CCA" w:rsidP="00CE5CCA">
            <w:pPr>
              <w:spacing w:before="120" w:after="120"/>
              <w:jc w:val="center"/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D9069B" w:rsidRPr="002F42A1" w14:paraId="70BECBD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6EE" w14:textId="03F1F29A" w:rsidR="00D9069B" w:rsidRDefault="00092CDC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</w:t>
            </w:r>
            <w:r w:rsidR="00D9069B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D3BA" w14:textId="77777777" w:rsidR="000849CB" w:rsidRPr="000849CB" w:rsidRDefault="000849CB" w:rsidP="000849CB">
            <w:pPr>
              <w:spacing w:before="60"/>
              <w:ind w:left="360"/>
              <w:rPr>
                <w:b/>
                <w:smallCaps/>
                <w:lang w:val="en-US"/>
              </w:rPr>
            </w:pPr>
            <w:r w:rsidRPr="000849CB">
              <w:rPr>
                <w:b/>
                <w:smallCaps/>
                <w:lang w:val="en-US"/>
              </w:rPr>
              <w:t>I. KAPANIŞ FAALİYETİ</w:t>
            </w:r>
          </w:p>
          <w:p w14:paraId="5AA53BD8" w14:textId="77777777" w:rsidR="000849CB" w:rsidRPr="000849CB" w:rsidRDefault="000849CB" w:rsidP="000849CB">
            <w:pPr>
              <w:spacing w:before="60"/>
              <w:ind w:left="360"/>
              <w:rPr>
                <w:b/>
                <w:smallCaps/>
                <w:lang w:val="en-US"/>
              </w:rPr>
            </w:pPr>
            <w:proofErr w:type="spellStart"/>
            <w:r w:rsidRPr="000849CB">
              <w:rPr>
                <w:b/>
                <w:smallCaps/>
                <w:lang w:val="en-US"/>
              </w:rPr>
              <w:t>Amaç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: </w:t>
            </w:r>
            <w:proofErr w:type="spellStart"/>
            <w:r w:rsidRPr="000849CB">
              <w:rPr>
                <w:b/>
                <w:smallCaps/>
                <w:lang w:val="en-US"/>
              </w:rPr>
              <w:t>Öğrencilerin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 </w:t>
            </w:r>
            <w:proofErr w:type="spellStart"/>
            <w:r w:rsidRPr="000849CB">
              <w:rPr>
                <w:b/>
                <w:smallCaps/>
                <w:lang w:val="en-US"/>
              </w:rPr>
              <w:t>yansıtması</w:t>
            </w:r>
            <w:proofErr w:type="spellEnd"/>
          </w:p>
          <w:p w14:paraId="0FF5ACEE" w14:textId="777C57A9" w:rsidR="000849CB" w:rsidRPr="000849CB" w:rsidRDefault="000849CB" w:rsidP="000849CB">
            <w:pPr>
              <w:spacing w:before="60"/>
              <w:ind w:left="360"/>
              <w:rPr>
                <w:b/>
                <w:smallCaps/>
                <w:lang w:val="en-US"/>
              </w:rPr>
            </w:pPr>
            <w:r>
              <w:rPr>
                <w:b/>
                <w:smallCaps/>
                <w:lang w:val="en-US"/>
              </w:rPr>
              <w:t>ÖĞRETMEN</w:t>
            </w:r>
            <w:r w:rsidRPr="000849CB">
              <w:rPr>
                <w:b/>
                <w:smallCaps/>
                <w:lang w:val="en-US"/>
              </w:rPr>
              <w:t xml:space="preserve">: </w:t>
            </w:r>
            <w:proofErr w:type="spellStart"/>
            <w:r w:rsidRPr="000849CB">
              <w:rPr>
                <w:b/>
                <w:smallCaps/>
                <w:lang w:val="en-US"/>
              </w:rPr>
              <w:t>Hangi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 </w:t>
            </w:r>
            <w:proofErr w:type="spellStart"/>
            <w:r w:rsidRPr="000849CB">
              <w:rPr>
                <w:b/>
                <w:smallCaps/>
                <w:lang w:val="en-US"/>
              </w:rPr>
              <w:t>mesleği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 </w:t>
            </w:r>
            <w:proofErr w:type="spellStart"/>
            <w:r w:rsidRPr="000849CB">
              <w:rPr>
                <w:b/>
                <w:smallCaps/>
                <w:lang w:val="en-US"/>
              </w:rPr>
              <w:t>seçmek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 </w:t>
            </w:r>
            <w:proofErr w:type="spellStart"/>
            <w:r w:rsidRPr="000849CB">
              <w:rPr>
                <w:b/>
                <w:smallCaps/>
                <w:lang w:val="en-US"/>
              </w:rPr>
              <w:t>istersin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? </w:t>
            </w:r>
            <w:proofErr w:type="spellStart"/>
            <w:r w:rsidRPr="000849CB">
              <w:rPr>
                <w:b/>
                <w:smallCaps/>
                <w:lang w:val="en-US"/>
              </w:rPr>
              <w:t>Neden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? </w:t>
            </w:r>
            <w:proofErr w:type="spellStart"/>
            <w:r w:rsidRPr="000849CB">
              <w:rPr>
                <w:b/>
                <w:smallCaps/>
                <w:lang w:val="en-US"/>
              </w:rPr>
              <w:t>Hangi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 </w:t>
            </w:r>
            <w:proofErr w:type="spellStart"/>
            <w:r w:rsidRPr="000849CB">
              <w:rPr>
                <w:b/>
                <w:smallCaps/>
                <w:lang w:val="en-US"/>
              </w:rPr>
              <w:t>mesleği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 </w:t>
            </w:r>
            <w:proofErr w:type="spellStart"/>
            <w:r w:rsidRPr="000849CB">
              <w:rPr>
                <w:b/>
                <w:smallCaps/>
                <w:lang w:val="en-US"/>
              </w:rPr>
              <w:t>seçmezdin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? </w:t>
            </w:r>
            <w:proofErr w:type="spellStart"/>
            <w:r w:rsidRPr="000849CB">
              <w:rPr>
                <w:b/>
                <w:smallCaps/>
                <w:lang w:val="en-US"/>
              </w:rPr>
              <w:t>Neden</w:t>
            </w:r>
            <w:proofErr w:type="spellEnd"/>
            <w:r w:rsidRPr="000849CB">
              <w:rPr>
                <w:b/>
                <w:smallCaps/>
                <w:lang w:val="en-US"/>
              </w:rPr>
              <w:t>?</w:t>
            </w:r>
          </w:p>
          <w:p w14:paraId="431A0AEE" w14:textId="46F4223D" w:rsidR="000849CB" w:rsidRDefault="000849CB" w:rsidP="000849CB">
            <w:pPr>
              <w:spacing w:before="60"/>
              <w:ind w:left="360"/>
              <w:rPr>
                <w:b/>
                <w:smallCaps/>
                <w:lang w:val="en-US"/>
              </w:rPr>
            </w:pPr>
            <w:r>
              <w:rPr>
                <w:b/>
                <w:smallCaps/>
                <w:lang w:val="en-US"/>
              </w:rPr>
              <w:t xml:space="preserve">ÖĞRENCİLER </w:t>
            </w:r>
            <w:proofErr w:type="spellStart"/>
            <w:r w:rsidRPr="000849CB">
              <w:rPr>
                <w:b/>
                <w:smallCaps/>
                <w:lang w:val="en-US"/>
              </w:rPr>
              <w:t>Görüşlerini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 </w:t>
            </w:r>
            <w:proofErr w:type="spellStart"/>
            <w:r w:rsidRPr="000849CB">
              <w:rPr>
                <w:b/>
                <w:smallCaps/>
                <w:lang w:val="en-US"/>
              </w:rPr>
              <w:t>açıklar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 </w:t>
            </w:r>
            <w:proofErr w:type="spellStart"/>
            <w:r w:rsidRPr="000849CB">
              <w:rPr>
                <w:b/>
                <w:smallCaps/>
                <w:lang w:val="en-US"/>
              </w:rPr>
              <w:t>ve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 </w:t>
            </w:r>
            <w:proofErr w:type="spellStart"/>
            <w:r w:rsidRPr="000849CB">
              <w:rPr>
                <w:b/>
                <w:smallCaps/>
                <w:lang w:val="en-US"/>
              </w:rPr>
              <w:t>gerekçelendirirler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. </w:t>
            </w:r>
            <w:proofErr w:type="spellStart"/>
            <w:r w:rsidRPr="000849CB">
              <w:rPr>
                <w:b/>
                <w:smallCaps/>
                <w:lang w:val="en-US"/>
              </w:rPr>
              <w:t>Kısa</w:t>
            </w:r>
            <w:proofErr w:type="spellEnd"/>
            <w:r w:rsidRPr="000849CB">
              <w:rPr>
                <w:b/>
                <w:smallCaps/>
                <w:lang w:val="en-US"/>
              </w:rPr>
              <w:t xml:space="preserve"> </w:t>
            </w:r>
            <w:proofErr w:type="spellStart"/>
            <w:r w:rsidRPr="000849CB">
              <w:rPr>
                <w:b/>
                <w:smallCaps/>
                <w:lang w:val="en-US"/>
              </w:rPr>
              <w:t>tartışma</w:t>
            </w:r>
            <w:proofErr w:type="spellEnd"/>
          </w:p>
          <w:p w14:paraId="1FA93EF7" w14:textId="019D14F8" w:rsidR="002312E3" w:rsidRPr="007359DB" w:rsidRDefault="002312E3" w:rsidP="00E87C97">
            <w:pPr>
              <w:spacing w:before="60"/>
              <w:ind w:left="720"/>
              <w:rPr>
                <w:lang w:val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7538" w14:textId="77777777" w:rsidR="00D9069B" w:rsidRDefault="00D9069B" w:rsidP="00FC13B4">
            <w:pPr>
              <w:spacing w:before="60"/>
              <w:jc w:val="center"/>
            </w:pPr>
          </w:p>
          <w:p w14:paraId="71518A23" w14:textId="77777777" w:rsidR="00D339F6" w:rsidRDefault="00D339F6" w:rsidP="00FC13B4">
            <w:pPr>
              <w:spacing w:before="60"/>
              <w:jc w:val="center"/>
            </w:pPr>
          </w:p>
          <w:p w14:paraId="45E0C0A8" w14:textId="3C078638" w:rsidR="00D339F6" w:rsidRDefault="00E87C97" w:rsidP="00FC13B4">
            <w:pPr>
              <w:spacing w:before="60"/>
              <w:jc w:val="center"/>
            </w:pPr>
            <w:proofErr w:type="spellStart"/>
            <w:r>
              <w:t>Karşılıklı</w:t>
            </w:r>
            <w:proofErr w:type="spellEnd"/>
            <w:r>
              <w:t xml:space="preserve"> </w:t>
            </w:r>
            <w:proofErr w:type="spellStart"/>
            <w:r>
              <w:t>çalışama</w:t>
            </w:r>
            <w:proofErr w:type="spellEnd"/>
          </w:p>
          <w:p w14:paraId="73C64D63" w14:textId="7598512A" w:rsidR="008A498F" w:rsidRDefault="008A498F" w:rsidP="00FC13B4">
            <w:pPr>
              <w:spacing w:before="60"/>
              <w:jc w:val="center"/>
            </w:pPr>
            <w:r>
              <w:t xml:space="preserve"> </w:t>
            </w:r>
          </w:p>
          <w:p w14:paraId="5CCA6D76" w14:textId="35707FE2" w:rsidR="00A45F97" w:rsidRDefault="00A45F97" w:rsidP="00FC13B4">
            <w:pPr>
              <w:spacing w:before="60"/>
              <w:jc w:val="center"/>
            </w:pPr>
          </w:p>
          <w:p w14:paraId="20D76BE6" w14:textId="77777777" w:rsidR="00D339F6" w:rsidRDefault="00D339F6" w:rsidP="00FC13B4">
            <w:pPr>
              <w:spacing w:before="60"/>
              <w:jc w:val="center"/>
            </w:pPr>
          </w:p>
          <w:p w14:paraId="3AE14FCA" w14:textId="5CD635B6" w:rsidR="00D339F6" w:rsidRDefault="00D339F6" w:rsidP="00FC13B4">
            <w:pPr>
              <w:spacing w:before="60"/>
              <w:jc w:val="center"/>
            </w:pPr>
          </w:p>
        </w:tc>
      </w:tr>
    </w:tbl>
    <w:p w14:paraId="383DB3D7" w14:textId="77777777" w:rsidR="00542A74" w:rsidRDefault="00542A74" w:rsidP="00435D85"/>
    <w:sectPr w:rsidR="00542A74" w:rsidSect="001C4B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9CB15" w14:textId="77777777" w:rsidR="00161DC0" w:rsidRDefault="00161DC0" w:rsidP="00895E77">
      <w:r>
        <w:separator/>
      </w:r>
    </w:p>
  </w:endnote>
  <w:endnote w:type="continuationSeparator" w:id="0">
    <w:p w14:paraId="50A11AC4" w14:textId="77777777" w:rsidR="00161DC0" w:rsidRDefault="00161DC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218C6B91" w:rsidR="00595696" w:rsidRDefault="00F67E08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074E81" wp14:editId="0104212F">
              <wp:simplePos x="0" y="0"/>
              <wp:positionH relativeFrom="column">
                <wp:posOffset>-220980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06FC9" w14:textId="77777777" w:rsidR="00F67E08" w:rsidRPr="00665D1C" w:rsidRDefault="00F67E08" w:rsidP="00F67E0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6362D" w14:textId="77777777" w:rsidR="00F67E08" w:rsidRPr="005B584A" w:rsidRDefault="00F67E08" w:rsidP="00F67E0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4591A17" w14:textId="77777777" w:rsidR="00F67E08" w:rsidRDefault="00F67E08" w:rsidP="00F67E0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JA9FbiAAAACwEAAA8AAABkcnMvZG93bnJl&#10;di54bWxMj0FrwkAQhe+F/odlCr3pZtVWm2YjIm1PIlQL4m1MxiSYnQ3ZNYn/vuupvc1jHu99L1kO&#10;phYdta6yrEGNIxDEmc0rLjT87D9HCxDOI+dYWyYNN3KwTB8fEoxz2/M3dTtfiBDCLkYNpfdNLKXL&#10;SjLoxrYhDr+zbQ36INtC5i32IdzUchJFr9JgxaGhxIbWJWWX3dVo+OqxX03VR7e5nNe34/5le9go&#10;0vr5aVi9g/A0+D8z3PEDOqSB6WSvnDtRaxhNZwHdh0MpBeLumM2jCYiThvniDWSayP8b0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LJA9Fb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3FD06FC9" w14:textId="77777777" w:rsidR="00F67E08" w:rsidRPr="00665D1C" w:rsidRDefault="00F67E08" w:rsidP="00F67E0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706362D" w14:textId="77777777" w:rsidR="00F67E08" w:rsidRPr="005B584A" w:rsidRDefault="00F67E08" w:rsidP="00F67E0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4591A17" w14:textId="77777777" w:rsidR="00F67E08" w:rsidRDefault="00F67E08" w:rsidP="00F67E0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DA1BE" w14:textId="77777777" w:rsidR="00161DC0" w:rsidRDefault="00161DC0" w:rsidP="00895E77">
      <w:r>
        <w:separator/>
      </w:r>
    </w:p>
  </w:footnote>
  <w:footnote w:type="continuationSeparator" w:id="0">
    <w:p w14:paraId="492A4F63" w14:textId="77777777" w:rsidR="00161DC0" w:rsidRDefault="00161DC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2656"/>
    <w:rsid w:val="00075A3E"/>
    <w:rsid w:val="000777D4"/>
    <w:rsid w:val="000849CB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942"/>
    <w:rsid w:val="000C192C"/>
    <w:rsid w:val="000D121B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1DC0"/>
    <w:rsid w:val="00166091"/>
    <w:rsid w:val="00172182"/>
    <w:rsid w:val="0017405E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84DE4"/>
    <w:rsid w:val="003A4282"/>
    <w:rsid w:val="003A754C"/>
    <w:rsid w:val="003A7BFF"/>
    <w:rsid w:val="003B05C6"/>
    <w:rsid w:val="003B404D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6DA0"/>
    <w:rsid w:val="00477250"/>
    <w:rsid w:val="00480240"/>
    <w:rsid w:val="004854FB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5615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602987"/>
    <w:rsid w:val="00606462"/>
    <w:rsid w:val="00607960"/>
    <w:rsid w:val="006243C1"/>
    <w:rsid w:val="0063412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06EF1"/>
    <w:rsid w:val="008116C5"/>
    <w:rsid w:val="0081437E"/>
    <w:rsid w:val="00814CB4"/>
    <w:rsid w:val="008163E7"/>
    <w:rsid w:val="00816734"/>
    <w:rsid w:val="00823545"/>
    <w:rsid w:val="00824AE8"/>
    <w:rsid w:val="0082531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53FB0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90269"/>
    <w:rsid w:val="00AA04F4"/>
    <w:rsid w:val="00AA1CDB"/>
    <w:rsid w:val="00AB3F44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382A"/>
    <w:rsid w:val="00E76F83"/>
    <w:rsid w:val="00E87C97"/>
    <w:rsid w:val="00EA0A84"/>
    <w:rsid w:val="00EA2201"/>
    <w:rsid w:val="00EA3464"/>
    <w:rsid w:val="00EB05D2"/>
    <w:rsid w:val="00EB0E21"/>
    <w:rsid w:val="00EB3A09"/>
    <w:rsid w:val="00EB4BBE"/>
    <w:rsid w:val="00ED2333"/>
    <w:rsid w:val="00ED3E53"/>
    <w:rsid w:val="00EE3C71"/>
    <w:rsid w:val="00EE5012"/>
    <w:rsid w:val="00EE5640"/>
    <w:rsid w:val="00EF0C3E"/>
    <w:rsid w:val="00EF49AD"/>
    <w:rsid w:val="00EF79B4"/>
    <w:rsid w:val="00F03806"/>
    <w:rsid w:val="00F05BD7"/>
    <w:rsid w:val="00F10208"/>
    <w:rsid w:val="00F11EC6"/>
    <w:rsid w:val="00F127D9"/>
    <w:rsid w:val="00F21F40"/>
    <w:rsid w:val="00F23C10"/>
    <w:rsid w:val="00F315D6"/>
    <w:rsid w:val="00F518C4"/>
    <w:rsid w:val="00F56CEA"/>
    <w:rsid w:val="00F6664C"/>
    <w:rsid w:val="00F67E08"/>
    <w:rsid w:val="00F709F2"/>
    <w:rsid w:val="00F81FA5"/>
    <w:rsid w:val="00F83B2E"/>
    <w:rsid w:val="00F957E5"/>
    <w:rsid w:val="00FA5CCD"/>
    <w:rsid w:val="00FB4801"/>
    <w:rsid w:val="00FC13B4"/>
    <w:rsid w:val="00FC2DED"/>
    <w:rsid w:val="00FC3909"/>
    <w:rsid w:val="00FE5EA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0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0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jtx8yn9a2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display?v=pny1midvj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rw3gs0tj2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2023-06-08T13:59:00Z</dcterms:created>
  <dcterms:modified xsi:type="dcterms:W3CDTF">2023-10-05T13:17:00Z</dcterms:modified>
</cp:coreProperties>
</file>