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2" w:rsidRDefault="00313FEE" w:rsidP="000E3062">
      <w:proofErr w:type="spellStart"/>
      <w:r>
        <w:t>Ek</w:t>
      </w:r>
      <w:proofErr w:type="spellEnd"/>
      <w:r>
        <w:t xml:space="preserve"> 1</w:t>
      </w:r>
    </w:p>
    <w:p w:rsidR="000E3062" w:rsidRDefault="000E3062" w:rsidP="000E3062"/>
    <w:p w:rsidR="000E3062" w:rsidRDefault="000E3062" w:rsidP="000E3062"/>
    <w:p w:rsidR="000E3062" w:rsidRDefault="000E3062" w:rsidP="000E3062"/>
    <w:p w:rsidR="000E3062" w:rsidRDefault="000E3062" w:rsidP="000E3062">
      <w:r>
        <w:rPr>
          <w:noProof/>
          <w:lang w:val="pl-PL" w:eastAsia="pl-PL"/>
        </w:rPr>
        <w:drawing>
          <wp:inline distT="0" distB="0" distL="0" distR="0">
            <wp:extent cx="8820150" cy="4410075"/>
            <wp:effectExtent l="0" t="0" r="0" b="0"/>
            <wp:docPr id="1" name="Obraz 1" descr="KOmpetencje-miek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etencje-miekk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680" cy="441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62" w:rsidRDefault="000E3062" w:rsidP="000E3062"/>
    <w:p w:rsidR="000E3062" w:rsidRDefault="000E3062" w:rsidP="000E3062"/>
    <w:p w:rsidR="000E3062" w:rsidRDefault="000E3062" w:rsidP="000E3062"/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1. </w:t>
      </w:r>
      <w:proofErr w:type="spellStart"/>
      <w:r w:rsidRPr="00313FEE">
        <w:rPr>
          <w:sz w:val="24"/>
          <w:szCs w:val="24"/>
          <w:lang w:val="en-US"/>
        </w:rPr>
        <w:t>İletişim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kurulabilirlik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2. </w:t>
      </w:r>
      <w:proofErr w:type="spellStart"/>
      <w:r w:rsidRPr="00313FEE">
        <w:rPr>
          <w:sz w:val="24"/>
          <w:szCs w:val="24"/>
          <w:lang w:val="en-US"/>
        </w:rPr>
        <w:t>Güvenilirlik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3. </w:t>
      </w:r>
      <w:proofErr w:type="spellStart"/>
      <w:r w:rsidRPr="00313FEE">
        <w:rPr>
          <w:sz w:val="24"/>
          <w:szCs w:val="24"/>
          <w:lang w:val="en-US"/>
        </w:rPr>
        <w:t>Girişimcilik</w:t>
      </w:r>
      <w:proofErr w:type="spellEnd"/>
      <w:r w:rsidRPr="00313FEE">
        <w:rPr>
          <w:sz w:val="24"/>
          <w:szCs w:val="24"/>
          <w:lang w:val="en-US"/>
        </w:rPr>
        <w:t xml:space="preserve"> </w:t>
      </w:r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4. </w:t>
      </w:r>
      <w:proofErr w:type="spellStart"/>
      <w:r w:rsidRPr="00313FEE">
        <w:rPr>
          <w:sz w:val="24"/>
          <w:szCs w:val="24"/>
          <w:lang w:val="en-US"/>
        </w:rPr>
        <w:t>Disiplin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5. </w:t>
      </w:r>
      <w:proofErr w:type="spellStart"/>
      <w:r w:rsidRPr="00313FEE">
        <w:rPr>
          <w:sz w:val="24"/>
          <w:szCs w:val="24"/>
          <w:lang w:val="en-US"/>
        </w:rPr>
        <w:t>Yaratıcılık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6. </w:t>
      </w:r>
      <w:proofErr w:type="spellStart"/>
      <w:r w:rsidRPr="00313FEE">
        <w:rPr>
          <w:sz w:val="24"/>
          <w:szCs w:val="24"/>
          <w:lang w:val="en-US"/>
        </w:rPr>
        <w:t>Açıklık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7. </w:t>
      </w:r>
      <w:proofErr w:type="spellStart"/>
      <w:r w:rsidRPr="00313FEE">
        <w:rPr>
          <w:sz w:val="24"/>
          <w:szCs w:val="24"/>
          <w:lang w:val="en-US"/>
        </w:rPr>
        <w:t>Ekip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içerisinde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çalışabilme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becerisi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8. </w:t>
      </w:r>
      <w:proofErr w:type="spellStart"/>
      <w:r w:rsidRPr="00313FEE">
        <w:rPr>
          <w:sz w:val="24"/>
          <w:szCs w:val="24"/>
          <w:lang w:val="en-US"/>
        </w:rPr>
        <w:t>Bağımsızlık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9. </w:t>
      </w:r>
      <w:proofErr w:type="spellStart"/>
      <w:r w:rsidRPr="00313FEE">
        <w:rPr>
          <w:sz w:val="24"/>
          <w:szCs w:val="24"/>
          <w:lang w:val="en-US"/>
        </w:rPr>
        <w:t>İnisiyatif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10. </w:t>
      </w:r>
      <w:proofErr w:type="spellStart"/>
      <w:r w:rsidRPr="00313FEE">
        <w:rPr>
          <w:sz w:val="24"/>
          <w:szCs w:val="24"/>
          <w:lang w:val="en-US"/>
        </w:rPr>
        <w:t>Doğruluk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11. </w:t>
      </w:r>
      <w:proofErr w:type="spellStart"/>
      <w:r w:rsidRPr="00313FEE">
        <w:rPr>
          <w:sz w:val="24"/>
          <w:szCs w:val="24"/>
          <w:lang w:val="en-US"/>
        </w:rPr>
        <w:t>Vicdanlı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olmak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12. </w:t>
      </w:r>
      <w:proofErr w:type="spellStart"/>
      <w:r w:rsidRPr="00313FEE">
        <w:rPr>
          <w:sz w:val="24"/>
          <w:szCs w:val="24"/>
          <w:lang w:val="en-US"/>
        </w:rPr>
        <w:t>Ehliyet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13. </w:t>
      </w:r>
      <w:proofErr w:type="spellStart"/>
      <w:r w:rsidRPr="00313FEE">
        <w:rPr>
          <w:sz w:val="24"/>
          <w:szCs w:val="24"/>
          <w:lang w:val="en-US"/>
        </w:rPr>
        <w:t>Pazar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bilgisi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14. </w:t>
      </w:r>
      <w:proofErr w:type="spellStart"/>
      <w:r w:rsidRPr="00313FEE">
        <w:rPr>
          <w:sz w:val="24"/>
          <w:szCs w:val="24"/>
          <w:lang w:val="en-US"/>
        </w:rPr>
        <w:t>Konsantrasyon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15. </w:t>
      </w:r>
      <w:proofErr w:type="spellStart"/>
      <w:r w:rsidRPr="00313FEE">
        <w:rPr>
          <w:sz w:val="24"/>
          <w:szCs w:val="24"/>
          <w:lang w:val="en-US"/>
        </w:rPr>
        <w:t>Yasal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konular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hakkında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bilgi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16. </w:t>
      </w:r>
      <w:proofErr w:type="spellStart"/>
      <w:r w:rsidRPr="00313FEE">
        <w:rPr>
          <w:sz w:val="24"/>
          <w:szCs w:val="24"/>
          <w:lang w:val="en-US"/>
        </w:rPr>
        <w:t>Etkili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bilgi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yönetimi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17. </w:t>
      </w:r>
      <w:proofErr w:type="spellStart"/>
      <w:r w:rsidRPr="00313FEE">
        <w:rPr>
          <w:sz w:val="24"/>
          <w:szCs w:val="24"/>
          <w:lang w:val="en-US"/>
        </w:rPr>
        <w:t>Empati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18. </w:t>
      </w:r>
      <w:proofErr w:type="spellStart"/>
      <w:r w:rsidRPr="00313FEE">
        <w:rPr>
          <w:sz w:val="24"/>
          <w:szCs w:val="24"/>
          <w:lang w:val="en-US"/>
        </w:rPr>
        <w:t>Akıcı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bir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yabancı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dil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bilgisi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19. </w:t>
      </w:r>
      <w:proofErr w:type="spellStart"/>
      <w:r w:rsidRPr="00313FEE">
        <w:rPr>
          <w:sz w:val="24"/>
          <w:szCs w:val="24"/>
          <w:lang w:val="en-US"/>
        </w:rPr>
        <w:t>Özel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kelime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bilgisi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20. </w:t>
      </w:r>
      <w:proofErr w:type="spellStart"/>
      <w:r w:rsidRPr="00313FEE">
        <w:rPr>
          <w:sz w:val="24"/>
          <w:szCs w:val="24"/>
          <w:lang w:val="en-US"/>
        </w:rPr>
        <w:t>Girişkenlik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21. </w:t>
      </w:r>
      <w:proofErr w:type="spellStart"/>
      <w:r w:rsidRPr="00313FEE">
        <w:rPr>
          <w:sz w:val="24"/>
          <w:szCs w:val="24"/>
          <w:lang w:val="en-US"/>
        </w:rPr>
        <w:t>Bütçe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yönetme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becerisi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22. </w:t>
      </w:r>
      <w:proofErr w:type="spellStart"/>
      <w:r w:rsidRPr="00313FEE">
        <w:rPr>
          <w:sz w:val="24"/>
          <w:szCs w:val="24"/>
          <w:lang w:val="en-US"/>
        </w:rPr>
        <w:t>Olumlu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düşünme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23. </w:t>
      </w:r>
      <w:proofErr w:type="spellStart"/>
      <w:r w:rsidRPr="00313FEE">
        <w:rPr>
          <w:sz w:val="24"/>
          <w:szCs w:val="24"/>
          <w:lang w:val="en-US"/>
        </w:rPr>
        <w:t>Kişilerarası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beceriler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24. </w:t>
      </w:r>
      <w:proofErr w:type="spellStart"/>
      <w:r w:rsidRPr="00313FEE">
        <w:rPr>
          <w:sz w:val="24"/>
          <w:szCs w:val="24"/>
          <w:lang w:val="en-US"/>
        </w:rPr>
        <w:t>Analitik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beceriler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25. </w:t>
      </w:r>
      <w:proofErr w:type="spellStart"/>
      <w:r w:rsidRPr="00313FEE">
        <w:rPr>
          <w:sz w:val="24"/>
          <w:szCs w:val="24"/>
          <w:lang w:val="en-US"/>
        </w:rPr>
        <w:t>Ofis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ekipmanlarını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kullanabilme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becerisi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26. </w:t>
      </w:r>
      <w:proofErr w:type="spellStart"/>
      <w:r w:rsidRPr="00313FEE">
        <w:rPr>
          <w:sz w:val="24"/>
          <w:szCs w:val="24"/>
          <w:lang w:val="en-US"/>
        </w:rPr>
        <w:t>Kendi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kendine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eğitime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hazır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olma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27. </w:t>
      </w:r>
      <w:proofErr w:type="spellStart"/>
      <w:r w:rsidRPr="00313FEE">
        <w:rPr>
          <w:sz w:val="24"/>
          <w:szCs w:val="24"/>
          <w:lang w:val="en-US"/>
        </w:rPr>
        <w:t>Öz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disiplin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lastRenderedPageBreak/>
        <w:t xml:space="preserve">28. </w:t>
      </w:r>
      <w:proofErr w:type="spellStart"/>
      <w:r w:rsidRPr="00313FEE">
        <w:rPr>
          <w:sz w:val="24"/>
          <w:szCs w:val="24"/>
          <w:lang w:val="en-US"/>
        </w:rPr>
        <w:t>Dakiklik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>29. Sabır</w:t>
      </w:r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30. </w:t>
      </w:r>
      <w:proofErr w:type="spellStart"/>
      <w:r w:rsidRPr="00313FEE">
        <w:rPr>
          <w:sz w:val="24"/>
          <w:szCs w:val="24"/>
          <w:lang w:val="en-US"/>
        </w:rPr>
        <w:t>Detaylara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gösterilen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özen</w:t>
      </w:r>
      <w:proofErr w:type="spellEnd"/>
      <w:r w:rsidRPr="00313FEE">
        <w:rPr>
          <w:sz w:val="24"/>
          <w:szCs w:val="24"/>
          <w:lang w:val="en-US"/>
        </w:rPr>
        <w:t xml:space="preserve"> </w:t>
      </w:r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31. </w:t>
      </w:r>
      <w:proofErr w:type="spellStart"/>
      <w:r w:rsidRPr="00313FEE">
        <w:rPr>
          <w:sz w:val="24"/>
          <w:szCs w:val="24"/>
          <w:lang w:val="en-US"/>
        </w:rPr>
        <w:t>Stres</w:t>
      </w:r>
      <w:proofErr w:type="spellEnd"/>
      <w:r w:rsidRPr="00313FEE">
        <w:rPr>
          <w:sz w:val="24"/>
          <w:szCs w:val="24"/>
          <w:lang w:val="en-US"/>
        </w:rPr>
        <w:t xml:space="preserve"> </w:t>
      </w:r>
      <w:proofErr w:type="spellStart"/>
      <w:r w:rsidRPr="00313FEE">
        <w:rPr>
          <w:sz w:val="24"/>
          <w:szCs w:val="24"/>
          <w:lang w:val="en-US"/>
        </w:rPr>
        <w:t>direnci</w:t>
      </w:r>
      <w:proofErr w:type="spellEnd"/>
    </w:p>
    <w:p w:rsidR="00313FEE" w:rsidRPr="00313FEE" w:rsidRDefault="00313FEE" w:rsidP="00313FEE">
      <w:pPr>
        <w:pStyle w:val="Bezodstpw"/>
        <w:rPr>
          <w:sz w:val="24"/>
          <w:szCs w:val="24"/>
          <w:lang w:val="en-US"/>
        </w:rPr>
      </w:pPr>
      <w:r w:rsidRPr="00313FEE">
        <w:rPr>
          <w:sz w:val="24"/>
          <w:szCs w:val="24"/>
          <w:lang w:val="en-US"/>
        </w:rPr>
        <w:t xml:space="preserve">32. </w:t>
      </w:r>
      <w:proofErr w:type="spellStart"/>
      <w:r w:rsidRPr="00313FEE">
        <w:rPr>
          <w:sz w:val="24"/>
          <w:szCs w:val="24"/>
          <w:lang w:val="en-US"/>
        </w:rPr>
        <w:t>Yenilikçilik</w:t>
      </w:r>
      <w:proofErr w:type="spellEnd"/>
    </w:p>
    <w:p w:rsidR="00F21358" w:rsidRPr="000E3062" w:rsidRDefault="00313FEE" w:rsidP="00313FEE">
      <w:pPr>
        <w:pStyle w:val="Bezodstpw"/>
        <w:rPr>
          <w:sz w:val="24"/>
          <w:szCs w:val="24"/>
        </w:rPr>
      </w:pPr>
      <w:r w:rsidRPr="00313FEE">
        <w:rPr>
          <w:sz w:val="24"/>
          <w:szCs w:val="24"/>
          <w:lang w:val="en-US"/>
        </w:rPr>
        <w:t xml:space="preserve">33. </w:t>
      </w:r>
      <w:proofErr w:type="spellStart"/>
      <w:r w:rsidRPr="00313FEE">
        <w:rPr>
          <w:sz w:val="24"/>
          <w:szCs w:val="24"/>
          <w:lang w:val="en-US"/>
        </w:rPr>
        <w:t>Konsantrasyon</w:t>
      </w:r>
      <w:proofErr w:type="spellEnd"/>
    </w:p>
    <w:sectPr w:rsidR="00F21358" w:rsidRPr="000E3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E" w:rsidRDefault="00B83DAE" w:rsidP="000E3062">
      <w:r>
        <w:separator/>
      </w:r>
    </w:p>
  </w:endnote>
  <w:endnote w:type="continuationSeparator" w:id="0">
    <w:p w:rsidR="00B83DAE" w:rsidRDefault="00B83DAE" w:rsidP="000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F" w:rsidRDefault="008F14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F" w:rsidRDefault="008F14AF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8187A" wp14:editId="673FF49B">
              <wp:simplePos x="0" y="0"/>
              <wp:positionH relativeFrom="column">
                <wp:posOffset>-281940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4AF" w:rsidRPr="00665D1C" w:rsidRDefault="008F14AF" w:rsidP="008F14A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4AF" w:rsidRPr="005B584A" w:rsidRDefault="008F14AF" w:rsidP="008F14A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8F14AF" w:rsidRDefault="008F14AF" w:rsidP="008F14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bHpZDhAAAACgEAAA8AAABkcnMvZG93bnJl&#10;di54bWxMj8Fqg0AQhu+FvsMyhd6S1WptMK4hhLanUGhSKLlNdKISd1bcjZq37+bU3GaYj3++P1tN&#10;uhUD9bYxrCCcByCIC1M2XCn42X/MFiCsQy6xNUwKrmRhlT8+ZJiWZuRvGnauEj6EbYoKaue6VEpb&#10;1KTRzk1H7G8n02t0fu0rWfY4+nDdypcgSKTGhv2HGjva1FScdxet4HPEcR2F78P2fNpcD/vXr99t&#10;SEo9P03rJQhHk/uH4abv1SH3Tkdz4dKKVsEsjmOP+iF6A3ED4iRIQBwVLJIIZJ7J+wr5H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Rselk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8F14AF" w:rsidRPr="00665D1C" w:rsidRDefault="008F14AF" w:rsidP="008F14A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8F14AF" w:rsidRPr="005B584A" w:rsidRDefault="008F14AF" w:rsidP="008F14A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8F14AF" w:rsidRDefault="008F14AF" w:rsidP="008F14A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F" w:rsidRDefault="008F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AE" w:rsidRDefault="00B83DAE" w:rsidP="000E3062">
      <w:r>
        <w:separator/>
      </w:r>
    </w:p>
  </w:footnote>
  <w:footnote w:type="continuationSeparator" w:id="0">
    <w:p w:rsidR="00B83DAE" w:rsidRDefault="00B83DAE" w:rsidP="000E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F" w:rsidRDefault="008F14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1936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681"/>
      <w:gridCol w:w="4651"/>
      <w:gridCol w:w="2008"/>
    </w:tblGrid>
    <w:tr w:rsidR="00313FEE" w:rsidRPr="00587730" w:rsidTr="00313FEE">
      <w:tc>
        <w:tcPr>
          <w:tcW w:w="4681" w:type="dxa"/>
          <w:shd w:val="clear" w:color="auto" w:fill="FFE599"/>
          <w:vAlign w:val="center"/>
        </w:tcPr>
        <w:p w:rsidR="00313FEE" w:rsidRPr="00587730" w:rsidRDefault="00313FEE" w:rsidP="00415011">
          <w:pPr>
            <w:pStyle w:val="Bezodstpw"/>
            <w:rPr>
              <w:lang w:val="en-GB" w:eastAsia="hu-HU"/>
            </w:rPr>
          </w:pPr>
          <w:r>
            <w:rPr>
              <w:lang w:val="en-GB" w:eastAsia="hu-HU"/>
            </w:rPr>
            <w:t xml:space="preserve">                       </w:t>
          </w:r>
          <w:r w:rsidRPr="00587730">
            <w:rPr>
              <w:lang w:val="en-GB" w:eastAsia="hu-HU"/>
            </w:rPr>
            <w:t xml:space="preserve">KARİYER </w:t>
          </w:r>
        </w:p>
        <w:p w:rsidR="00313FEE" w:rsidRPr="00587730" w:rsidRDefault="00313FEE" w:rsidP="00415011">
          <w:pPr>
            <w:pStyle w:val="Bezodstpw"/>
            <w:rPr>
              <w:lang w:val="en-GB" w:eastAsia="hu-HU"/>
            </w:rPr>
          </w:pPr>
          <w:r>
            <w:rPr>
              <w:lang w:val="en-GB" w:eastAsia="hu-HU"/>
            </w:rPr>
            <w:t xml:space="preserve">               </w:t>
          </w:r>
          <w:r w:rsidRPr="00587730">
            <w:rPr>
              <w:lang w:val="en-GB" w:eastAsia="hu-HU"/>
            </w:rPr>
            <w:t>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313FEE" w:rsidRPr="00587730" w:rsidRDefault="00313FEE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center" w:pos="6517"/>
              <w:tab w:val="right" w:pos="9072"/>
              <w:tab w:val="center" w:pos="7002"/>
              <w:tab w:val="right" w:pos="14004"/>
            </w:tabs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32835703" wp14:editId="73ADD844">
                <wp:extent cx="769620" cy="7696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8" w:type="dxa"/>
          <w:shd w:val="clear" w:color="auto" w:fill="FFE599"/>
          <w:vAlign w:val="center"/>
        </w:tcPr>
        <w:p w:rsidR="00313FEE" w:rsidRPr="00587730" w:rsidRDefault="00313FEE" w:rsidP="00415011">
          <w:pPr>
            <w:pStyle w:val="Bezodstpw"/>
            <w:ind w:right="-540"/>
          </w:pPr>
          <w:r w:rsidRPr="00587730">
            <w:t>UYGULAMALI YAKLAŞIMLAR</w:t>
          </w:r>
        </w:p>
      </w:tc>
    </w:tr>
  </w:tbl>
  <w:p w:rsidR="001F31B4" w:rsidRDefault="001F31B4">
    <w:pPr>
      <w:pStyle w:val="Nagwek"/>
    </w:pPr>
  </w:p>
  <w:p w:rsidR="00CE0E4A" w:rsidRDefault="00B83DAE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F" w:rsidRDefault="008F1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94626"/>
    <w:multiLevelType w:val="singleLevel"/>
    <w:tmpl w:val="ACE6780A"/>
    <w:lvl w:ilvl="0">
      <w:start w:val="1"/>
      <w:numFmt w:val="decimal"/>
      <w:suff w:val="space"/>
      <w:lvlText w:val="%1."/>
      <w:lvlJc w:val="left"/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62"/>
    <w:rsid w:val="000120C7"/>
    <w:rsid w:val="000E3062"/>
    <w:rsid w:val="001F31B4"/>
    <w:rsid w:val="00313FEE"/>
    <w:rsid w:val="006B1E62"/>
    <w:rsid w:val="008636E3"/>
    <w:rsid w:val="008F14AF"/>
    <w:rsid w:val="009A423E"/>
    <w:rsid w:val="009A6768"/>
    <w:rsid w:val="00AC7C65"/>
    <w:rsid w:val="00B83DAE"/>
    <w:rsid w:val="00D87B74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1502B-00E5-4583-A473-071BE889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3</cp:revision>
  <cp:lastPrinted>2023-03-09T11:12:00Z</cp:lastPrinted>
  <dcterms:created xsi:type="dcterms:W3CDTF">2023-05-29T06:19:00Z</dcterms:created>
  <dcterms:modified xsi:type="dcterms:W3CDTF">2023-10-05T13:17:00Z</dcterms:modified>
</cp:coreProperties>
</file>