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93CC3" w14:textId="77777777" w:rsidR="0082371E" w:rsidRPr="006205E2" w:rsidRDefault="005F1CA0">
      <w:pPr>
        <w:shd w:val="clear" w:color="auto" w:fill="FFE599"/>
        <w:jc w:val="center"/>
        <w:rPr>
          <w:b/>
          <w:lang w:val="hu-HU"/>
        </w:rPr>
      </w:pPr>
      <w:r w:rsidRPr="006205E2">
        <w:rPr>
          <w:b/>
          <w:lang w:val="hu-HU"/>
        </w:rPr>
        <w:t>ÓRATERV</w:t>
      </w:r>
    </w:p>
    <w:p w14:paraId="6CECE3EC" w14:textId="1500E012" w:rsidR="0082371E" w:rsidRPr="001D1866" w:rsidRDefault="001D1866" w:rsidP="006205E2">
      <w:pPr>
        <w:spacing w:before="240" w:after="240"/>
        <w:jc w:val="center"/>
        <w:rPr>
          <w:b/>
          <w:bCs/>
          <w:lang w:val="hu-HU"/>
        </w:rPr>
      </w:pPr>
      <w:r w:rsidRPr="001D1866">
        <w:rPr>
          <w:b/>
          <w:bCs/>
          <w:lang w:val="hu-HU"/>
        </w:rPr>
        <w:t xml:space="preserve">Készségek és jövőbeli karrier 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5"/>
        <w:gridCol w:w="4176"/>
        <w:gridCol w:w="5625"/>
        <w:gridCol w:w="328"/>
      </w:tblGrid>
      <w:tr w:rsidR="0082371E" w:rsidRPr="006205E2" w14:paraId="1D0D7332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56F0C1D4" w14:textId="77777777" w:rsidR="0082371E" w:rsidRPr="006205E2" w:rsidRDefault="005F1CA0">
            <w:pPr>
              <w:spacing w:before="120" w:after="120"/>
              <w:rPr>
                <w:lang w:val="hu-HU"/>
              </w:rPr>
            </w:pPr>
            <w:r w:rsidRPr="006205E2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6205E2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D48CDD6" w14:textId="77777777" w:rsidR="0082371E" w:rsidRPr="006205E2" w:rsidRDefault="00E10F7E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6205E2">
              <w:rPr>
                <w:sz w:val="22"/>
                <w:szCs w:val="22"/>
                <w:lang w:val="hu-HU"/>
              </w:rPr>
              <w:t>14</w:t>
            </w:r>
            <w:r w:rsidR="002D2442" w:rsidRPr="006205E2">
              <w:rPr>
                <w:sz w:val="22"/>
                <w:szCs w:val="22"/>
                <w:lang w:val="hu-HU"/>
              </w:rPr>
              <w:t>-19</w:t>
            </w:r>
          </w:p>
        </w:tc>
      </w:tr>
      <w:tr w:rsidR="0082371E" w:rsidRPr="006205E2" w14:paraId="208185D5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280900BC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C6DEF48" w14:textId="5DA0C4E4" w:rsidR="0082371E" w:rsidRPr="001D1866" w:rsidRDefault="001D1866">
            <w:pPr>
              <w:spacing w:before="120" w:after="120"/>
              <w:rPr>
                <w:bCs/>
                <w:lang w:val="hu-HU"/>
              </w:rPr>
            </w:pPr>
            <w:r w:rsidRPr="001D1866">
              <w:rPr>
                <w:bCs/>
                <w:lang w:val="hu-HU"/>
              </w:rPr>
              <w:t>Építőipari és gépészeti szaktárgyak</w:t>
            </w:r>
          </w:p>
        </w:tc>
      </w:tr>
      <w:tr w:rsidR="0082371E" w:rsidRPr="006205E2" w14:paraId="2125389F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23F80CC7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E0F044F" w14:textId="0D76F06E" w:rsidR="0082371E" w:rsidRPr="006205E2" w:rsidRDefault="001D1866">
            <w:pPr>
              <w:spacing w:before="120" w:after="120"/>
              <w:rPr>
                <w:lang w:val="hu-HU"/>
              </w:rPr>
            </w:pPr>
            <w:r>
              <w:rPr>
                <w:lang w:val="hu-HU"/>
              </w:rPr>
              <w:t>Egyéb szakmai tárgyak</w:t>
            </w:r>
          </w:p>
        </w:tc>
      </w:tr>
      <w:tr w:rsidR="0082371E" w:rsidRPr="00C86F51" w14:paraId="785B2286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2BF9F139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EA7D9CC" w14:textId="77777777" w:rsidR="0082371E" w:rsidRPr="006205E2" w:rsidRDefault="00E10F7E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>A tanuló tulajdonságainak, készségeinek elemzése</w:t>
            </w:r>
          </w:p>
        </w:tc>
      </w:tr>
      <w:tr w:rsidR="0082371E" w:rsidRPr="006205E2" w14:paraId="2BF52606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5B487074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50F0310" w14:textId="77777777" w:rsidR="0082371E" w:rsidRPr="006205E2" w:rsidRDefault="002D2442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>egyéni munka</w:t>
            </w:r>
          </w:p>
        </w:tc>
      </w:tr>
      <w:tr w:rsidR="0082371E" w:rsidRPr="006205E2" w14:paraId="40D81144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76C08A45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3856DF4" w14:textId="77777777" w:rsidR="0082371E" w:rsidRPr="006205E2" w:rsidRDefault="002D2442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>5-10</w:t>
            </w:r>
            <w:r w:rsidR="005F1CA0" w:rsidRPr="006205E2">
              <w:rPr>
                <w:lang w:val="hu-HU"/>
              </w:rPr>
              <w:t xml:space="preserve"> perc</w:t>
            </w:r>
          </w:p>
        </w:tc>
      </w:tr>
      <w:tr w:rsidR="0082371E" w:rsidRPr="006205E2" w14:paraId="5E580A4F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3C1B3F8F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C623354" w14:textId="77777777" w:rsidR="0082371E" w:rsidRPr="006205E2" w:rsidRDefault="002D2442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 xml:space="preserve">interaktív </w:t>
            </w:r>
            <w:r w:rsidR="005F1CA0" w:rsidRPr="006205E2">
              <w:rPr>
                <w:lang w:val="hu-HU"/>
              </w:rPr>
              <w:t>tábla</w:t>
            </w:r>
            <w:r w:rsidR="00E10F7E" w:rsidRPr="006205E2">
              <w:rPr>
                <w:lang w:val="hu-HU"/>
              </w:rPr>
              <w:t>, telefon</w:t>
            </w:r>
          </w:p>
        </w:tc>
      </w:tr>
      <w:tr w:rsidR="0082371E" w:rsidRPr="006205E2" w14:paraId="4D906BD4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72906F02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9FF98AA" w14:textId="77777777" w:rsidR="0082371E" w:rsidRPr="006205E2" w:rsidRDefault="00E10F7E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>szociális kompetencia</w:t>
            </w:r>
          </w:p>
        </w:tc>
      </w:tr>
      <w:tr w:rsidR="0082371E" w:rsidRPr="00C86F51" w14:paraId="0BC5A79E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38857517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2E9BB5C" w14:textId="77777777" w:rsidR="0018182E" w:rsidRPr="006205E2" w:rsidRDefault="00AD5D72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>Az adott szakmához szükséges készségek megbeszélése</w:t>
            </w:r>
          </w:p>
        </w:tc>
      </w:tr>
      <w:tr w:rsidR="0082371E" w:rsidRPr="00C86F51" w14:paraId="487BB8B2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38BC2128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450BD52" w14:textId="26F26270" w:rsidR="0082371E" w:rsidRPr="006205E2" w:rsidRDefault="001F35D8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>Szakmaválasztás,</w:t>
            </w:r>
            <w:r w:rsidR="001D1866">
              <w:rPr>
                <w:lang w:val="hu-HU"/>
              </w:rPr>
              <w:t xml:space="preserve"> </w:t>
            </w:r>
            <w:r w:rsidRPr="006205E2">
              <w:rPr>
                <w:lang w:val="hu-HU"/>
              </w:rPr>
              <w:t>a szakmát űző személy tulajdonságainak és készségeinek megismerése</w:t>
            </w:r>
          </w:p>
        </w:tc>
      </w:tr>
      <w:tr w:rsidR="0082371E" w:rsidRPr="00C86F51" w14:paraId="3FDDACCF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4D69708F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1100D5E" w14:textId="77777777" w:rsidR="0082371E" w:rsidRPr="006205E2" w:rsidRDefault="001F35D8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>nem képes különbséget tenni a jellemvonások és készségek között</w:t>
            </w:r>
          </w:p>
        </w:tc>
      </w:tr>
      <w:tr w:rsidR="0082371E" w:rsidRPr="00C86F51" w14:paraId="0E422AE3" w14:textId="77777777" w:rsidTr="001D1866">
        <w:trPr>
          <w:gridAfter w:val="1"/>
          <w:wAfter w:w="328" w:type="dxa"/>
          <w:trHeight w:val="567"/>
        </w:trPr>
        <w:tc>
          <w:tcPr>
            <w:tcW w:w="4188" w:type="dxa"/>
            <w:gridSpan w:val="2"/>
            <w:shd w:val="clear" w:color="auto" w:fill="FFE599"/>
          </w:tcPr>
          <w:p w14:paraId="363B5CFD" w14:textId="77777777" w:rsidR="0082371E" w:rsidRPr="006205E2" w:rsidRDefault="005F1CA0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1E6B1CF2" w14:textId="7A27B76F" w:rsidR="0082371E" w:rsidRPr="006205E2" w:rsidRDefault="001F35D8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>Utalás arra, m</w:t>
            </w:r>
            <w:r w:rsidR="001D1866">
              <w:rPr>
                <w:lang w:val="hu-HU"/>
              </w:rPr>
              <w:t>i</w:t>
            </w:r>
            <w:r w:rsidRPr="006205E2">
              <w:rPr>
                <w:lang w:val="hu-HU"/>
              </w:rPr>
              <w:t>t kell a diáknak tennie, amikor a jövőbeli szakmáját tervezi</w:t>
            </w:r>
          </w:p>
        </w:tc>
      </w:tr>
      <w:tr w:rsidR="0082371E" w:rsidRPr="006205E2" w14:paraId="75E4903C" w14:textId="77777777" w:rsidTr="00AC1D0C">
        <w:trPr>
          <w:trHeight w:val="454"/>
        </w:trPr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14:paraId="1B73F812" w14:textId="77777777" w:rsidR="0082371E" w:rsidRPr="006205E2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6205E2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371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4B008775" w14:textId="77777777" w:rsidR="0082371E" w:rsidRPr="006205E2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6205E2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953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6E5960D4" w14:textId="77777777" w:rsidR="0082371E" w:rsidRPr="006205E2" w:rsidRDefault="005F1CA0">
            <w:pPr>
              <w:spacing w:before="120" w:after="120"/>
              <w:jc w:val="center"/>
              <w:rPr>
                <w:b/>
                <w:lang w:val="hu-HU"/>
              </w:rPr>
            </w:pPr>
            <w:r w:rsidRPr="006205E2">
              <w:rPr>
                <w:b/>
                <w:smallCaps/>
                <w:lang w:val="hu-HU"/>
              </w:rPr>
              <w:t>Módszer/Eszközigény</w:t>
            </w:r>
          </w:p>
        </w:tc>
      </w:tr>
      <w:tr w:rsidR="0082371E" w:rsidRPr="006205E2" w14:paraId="4987C35C" w14:textId="77777777" w:rsidTr="00AC1D0C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7E4B4D" w14:textId="6B3A0FC1" w:rsidR="0082371E" w:rsidRPr="006205E2" w:rsidRDefault="00E6461F" w:rsidP="00754FCA">
            <w:pPr>
              <w:spacing w:before="120" w:after="120"/>
              <w:rPr>
                <w:b/>
                <w:lang w:val="hu-HU"/>
              </w:rPr>
            </w:pPr>
            <w:r w:rsidRPr="006205E2">
              <w:rPr>
                <w:b/>
                <w:lang w:val="hu-HU"/>
              </w:rPr>
              <w:t>5</w:t>
            </w:r>
            <w:r w:rsidR="00AC1D0C">
              <w:rPr>
                <w:b/>
                <w:lang w:val="hu-HU"/>
              </w:rPr>
              <w:t xml:space="preserve"> — </w:t>
            </w:r>
            <w:r w:rsidR="00A04572" w:rsidRPr="006205E2">
              <w:rPr>
                <w:b/>
                <w:lang w:val="hu-HU"/>
              </w:rPr>
              <w:t>10’</w:t>
            </w:r>
          </w:p>
        </w:tc>
        <w:tc>
          <w:tcPr>
            <w:tcW w:w="7371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1BAC66" w14:textId="77777777" w:rsidR="00A04572" w:rsidRPr="006205E2" w:rsidRDefault="001F35D8" w:rsidP="00AC1D0C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>A diák hozzáigazítja képességeit és készségeit a választott szakmához.</w:t>
            </w:r>
          </w:p>
        </w:tc>
        <w:tc>
          <w:tcPr>
            <w:tcW w:w="5953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1FE458" w14:textId="53C4400B" w:rsidR="0082371E" w:rsidRPr="006205E2" w:rsidRDefault="00A04572" w:rsidP="00AC1D0C">
            <w:pPr>
              <w:spacing w:before="120" w:after="120"/>
              <w:rPr>
                <w:lang w:val="hu-HU"/>
              </w:rPr>
            </w:pPr>
            <w:r w:rsidRPr="006205E2">
              <w:rPr>
                <w:lang w:val="hu-HU"/>
              </w:rPr>
              <w:t>Interaktív tábla,</w:t>
            </w:r>
            <w:r w:rsidR="00AC1D0C">
              <w:rPr>
                <w:lang w:val="hu-HU"/>
              </w:rPr>
              <w:t xml:space="preserve"> </w:t>
            </w:r>
            <w:r w:rsidR="001F35D8" w:rsidRPr="006205E2">
              <w:rPr>
                <w:lang w:val="hu-HU"/>
              </w:rPr>
              <w:t>telefon,</w:t>
            </w:r>
            <w:r w:rsidRPr="006205E2">
              <w:rPr>
                <w:lang w:val="hu-HU"/>
              </w:rPr>
              <w:t xml:space="preserve"> internet</w:t>
            </w:r>
          </w:p>
        </w:tc>
      </w:tr>
    </w:tbl>
    <w:p w14:paraId="785E6D85" w14:textId="77777777" w:rsidR="0082371E" w:rsidRPr="006205E2" w:rsidRDefault="0082371E" w:rsidP="00754FCA">
      <w:pPr>
        <w:spacing w:before="120" w:after="120"/>
        <w:rPr>
          <w:lang w:val="hu-HU"/>
        </w:rPr>
      </w:pPr>
    </w:p>
    <w:sectPr w:rsidR="0082371E" w:rsidRPr="006205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C3E5B" w14:textId="77777777" w:rsidR="00277D40" w:rsidRDefault="00277D40">
      <w:r>
        <w:separator/>
      </w:r>
    </w:p>
  </w:endnote>
  <w:endnote w:type="continuationSeparator" w:id="0">
    <w:p w14:paraId="6CDD900B" w14:textId="77777777" w:rsidR="00277D40" w:rsidRDefault="002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9C34F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79A61" w14:textId="782A587D" w:rsidR="0082371E" w:rsidRDefault="00C86F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91A66E" wp14:editId="0D0C4443">
              <wp:simplePos x="0" y="0"/>
              <wp:positionH relativeFrom="column">
                <wp:posOffset>-354330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72B58" w14:textId="77777777" w:rsidR="00C86F51" w:rsidRPr="00665D1C" w:rsidRDefault="00C86F51" w:rsidP="00C86F5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C3D31" w14:textId="77777777" w:rsidR="00C86F51" w:rsidRPr="005B584A" w:rsidRDefault="00C86F51" w:rsidP="00C86F5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2244AFB" w14:textId="77777777" w:rsidR="00C86F51" w:rsidRDefault="00C86F51" w:rsidP="00C86F5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7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ZfOxviAAAACwEAAA8AAABkcnMvZG93bnJl&#10;di54bWxMj0FPwkAQhe8m/ofNmHiD7SJVqN0SQtQTIRFMjLehHdqG7mzTXdry711OepuXeXnve+lq&#10;NI3oqXO1ZQ1qGoEgzm1Rc6nh6/A+WYBwHrnAxjJpuJKDVXZ/l2JS2IE/qd/7UoQQdglqqLxvEyld&#10;XpFBN7UtcfidbGfQB9mVsuhwCOGmkbMoepYGaw4NFba0qSg/7y9Gw8eAw/pJvfXb82lz/TnEu++t&#10;Iq0fH8b1KwhPo/8zww0/oEMWmI72woUTjYZJHAd0Hw6lFIibYz5fzkAcNbwsliCzVP7fkP0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IZfOxv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5672B58" w14:textId="77777777" w:rsidR="00C86F51" w:rsidRPr="00665D1C" w:rsidRDefault="00C86F51" w:rsidP="00C86F5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EDC3D31" w14:textId="77777777" w:rsidR="00C86F51" w:rsidRPr="005B584A" w:rsidRDefault="00C86F51" w:rsidP="00C86F5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2244AFB" w14:textId="77777777" w:rsidR="00C86F51" w:rsidRDefault="00C86F51" w:rsidP="00C86F5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7F8E1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AC5E0" w14:textId="77777777" w:rsidR="00277D40" w:rsidRDefault="00277D40">
      <w:r>
        <w:separator/>
      </w:r>
    </w:p>
  </w:footnote>
  <w:footnote w:type="continuationSeparator" w:id="0">
    <w:p w14:paraId="05A6B162" w14:textId="77777777" w:rsidR="00277D40" w:rsidRDefault="00277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524C4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E39FA" w14:textId="77777777" w:rsidR="0082371E" w:rsidRDefault="00823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2371E" w14:paraId="33E6B685" w14:textId="77777777">
      <w:tc>
        <w:tcPr>
          <w:tcW w:w="4681" w:type="dxa"/>
          <w:shd w:val="clear" w:color="auto" w:fill="FFE599"/>
          <w:vAlign w:val="center"/>
        </w:tcPr>
        <w:p w14:paraId="5012F074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019F7AAB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7CDD84FE" wp14:editId="5943F244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5E31B482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34F4E2B6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B7B0C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684F"/>
    <w:multiLevelType w:val="multilevel"/>
    <w:tmpl w:val="DBCA7D9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0913"/>
    <w:multiLevelType w:val="multilevel"/>
    <w:tmpl w:val="B4800F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DF54AE8"/>
    <w:multiLevelType w:val="multilevel"/>
    <w:tmpl w:val="CE24DFF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D62DA"/>
    <w:multiLevelType w:val="multilevel"/>
    <w:tmpl w:val="2926E56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03E4E6B"/>
    <w:multiLevelType w:val="multilevel"/>
    <w:tmpl w:val="577ECE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78B3C33"/>
    <w:multiLevelType w:val="hybridMultilevel"/>
    <w:tmpl w:val="47480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1E"/>
    <w:rsid w:val="000D41CB"/>
    <w:rsid w:val="001014B3"/>
    <w:rsid w:val="00113BF7"/>
    <w:rsid w:val="0018182E"/>
    <w:rsid w:val="001D1866"/>
    <w:rsid w:val="001F35D8"/>
    <w:rsid w:val="00206439"/>
    <w:rsid w:val="00277D40"/>
    <w:rsid w:val="00293577"/>
    <w:rsid w:val="002D2442"/>
    <w:rsid w:val="005F1CA0"/>
    <w:rsid w:val="006205E2"/>
    <w:rsid w:val="00754FCA"/>
    <w:rsid w:val="0082371E"/>
    <w:rsid w:val="00A04572"/>
    <w:rsid w:val="00AB4AE0"/>
    <w:rsid w:val="00AC1D0C"/>
    <w:rsid w:val="00AD5D72"/>
    <w:rsid w:val="00B57BD6"/>
    <w:rsid w:val="00C86F51"/>
    <w:rsid w:val="00CD7495"/>
    <w:rsid w:val="00D56596"/>
    <w:rsid w:val="00E10F7E"/>
    <w:rsid w:val="00E6461F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1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6F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F51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6F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F51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2023-05-28T17:17:00Z</dcterms:created>
  <dcterms:modified xsi:type="dcterms:W3CDTF">2023-10-05T07:16:00Z</dcterms:modified>
</cp:coreProperties>
</file>