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5" w:rsidRDefault="000D495B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</w:p>
    <w:p w:rsidR="00EC2625" w:rsidRDefault="000D495B">
      <w:pPr>
        <w:jc w:val="center"/>
        <w:rPr>
          <w:b/>
        </w:rPr>
      </w:pPr>
      <w:r w:rsidRPr="000D495B">
        <w:rPr>
          <w:lang w:val="en-GB"/>
        </w:rPr>
        <w:t xml:space="preserve">JavaScript </w:t>
      </w:r>
      <w:proofErr w:type="spellStart"/>
      <w:r w:rsidRPr="000D495B">
        <w:rPr>
          <w:lang w:val="en-GB"/>
        </w:rPr>
        <w:t>dilinde</w:t>
      </w:r>
      <w:proofErr w:type="spellEnd"/>
      <w:r w:rsidRPr="000D495B">
        <w:rPr>
          <w:lang w:val="en-GB"/>
        </w:rPr>
        <w:t xml:space="preserve"> </w:t>
      </w:r>
      <w:proofErr w:type="spellStart"/>
      <w:r w:rsidRPr="000D495B">
        <w:rPr>
          <w:lang w:val="en-GB"/>
        </w:rPr>
        <w:t>talimatlar</w:t>
      </w:r>
      <w:proofErr w:type="spellEnd"/>
      <w:r w:rsidRPr="000D495B">
        <w:rPr>
          <w:lang w:val="en-GB"/>
        </w:rPr>
        <w:t xml:space="preserve">. </w:t>
      </w:r>
      <w:proofErr w:type="spellStart"/>
      <w:r w:rsidRPr="000D495B">
        <w:rPr>
          <w:lang w:val="en-GB"/>
        </w:rPr>
        <w:t>Materyalin</w:t>
      </w:r>
      <w:proofErr w:type="spellEnd"/>
      <w:r w:rsidRPr="000D495B">
        <w:rPr>
          <w:lang w:val="en-GB"/>
        </w:rPr>
        <w:t xml:space="preserve"> </w:t>
      </w:r>
      <w:proofErr w:type="spellStart"/>
      <w:r w:rsidRPr="000D495B">
        <w:rPr>
          <w:lang w:val="en-GB"/>
        </w:rPr>
        <w:t>gözden</w:t>
      </w:r>
      <w:proofErr w:type="spellEnd"/>
      <w:r w:rsidRPr="000D495B">
        <w:rPr>
          <w:lang w:val="en-GB"/>
        </w:rPr>
        <w:t xml:space="preserve"> </w:t>
      </w:r>
      <w:proofErr w:type="spellStart"/>
      <w:r w:rsidRPr="000D495B">
        <w:rPr>
          <w:lang w:val="en-GB"/>
        </w:rPr>
        <w:t>geçirilmesi</w:t>
      </w:r>
      <w:proofErr w:type="spellEnd"/>
      <w:r w:rsidRPr="000D495B">
        <w:rPr>
          <w:lang w:val="en-GB"/>
        </w:rPr>
        <w:t>.</w:t>
      </w:r>
    </w:p>
    <w:tbl>
      <w:tblPr>
        <w:tblStyle w:val="a"/>
        <w:tblW w:w="1402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0D495B" w:rsidTr="003A1674">
        <w:tc>
          <w:tcPr>
            <w:tcW w:w="4200" w:type="dxa"/>
            <w:gridSpan w:val="2"/>
            <w:shd w:val="clear" w:color="auto" w:fill="FFE599"/>
          </w:tcPr>
          <w:p w:rsidR="000D495B" w:rsidRPr="001479E4" w:rsidRDefault="000D495B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Grubu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Pr="00BF62D3" w:rsidRDefault="000D495B" w:rsidP="00C25E55">
            <w:r w:rsidRPr="00BF62D3">
              <w:t>14-18</w:t>
            </w:r>
          </w:p>
        </w:tc>
      </w:tr>
      <w:tr w:rsidR="000D495B" w:rsidRPr="00052E1A" w:rsidTr="003A1674">
        <w:tc>
          <w:tcPr>
            <w:tcW w:w="4200" w:type="dxa"/>
            <w:gridSpan w:val="2"/>
            <w:shd w:val="clear" w:color="auto" w:fill="FFE599"/>
          </w:tcPr>
          <w:p w:rsidR="000D495B" w:rsidRPr="00936B50" w:rsidRDefault="000D495B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Pr="00BF62D3" w:rsidRDefault="000D495B" w:rsidP="00C25E55">
            <w:r w:rsidRPr="00BF62D3">
              <w:t xml:space="preserve">BT </w:t>
            </w:r>
            <w:proofErr w:type="spellStart"/>
            <w:r w:rsidRPr="00BF62D3">
              <w:t>mesleki</w:t>
            </w:r>
            <w:proofErr w:type="spellEnd"/>
            <w:r w:rsidRPr="00BF62D3">
              <w:t xml:space="preserve"> </w:t>
            </w:r>
            <w:proofErr w:type="spellStart"/>
            <w:r w:rsidRPr="00BF62D3">
              <w:t>konuları</w:t>
            </w:r>
            <w:proofErr w:type="spellEnd"/>
          </w:p>
        </w:tc>
      </w:tr>
      <w:tr w:rsidR="000D495B" w:rsidTr="003A1674">
        <w:tc>
          <w:tcPr>
            <w:tcW w:w="4200" w:type="dxa"/>
            <w:gridSpan w:val="2"/>
            <w:shd w:val="clear" w:color="auto" w:fill="FFE599"/>
          </w:tcPr>
          <w:p w:rsidR="000D495B" w:rsidRPr="00936B50" w:rsidRDefault="000D495B" w:rsidP="00415011">
            <w:pPr>
              <w:tabs>
                <w:tab w:val="left" w:pos="2258"/>
              </w:tabs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Default="000D495B" w:rsidP="00C25E55">
            <w:proofErr w:type="spellStart"/>
            <w:r w:rsidRPr="00BF62D3">
              <w:t>Bilgi</w:t>
            </w:r>
            <w:proofErr w:type="spellEnd"/>
            <w:r w:rsidRPr="00BF62D3">
              <w:t xml:space="preserve"> </w:t>
            </w:r>
            <w:proofErr w:type="spellStart"/>
            <w:r w:rsidRPr="00BF62D3">
              <w:t>Teknolojisi</w:t>
            </w:r>
            <w:proofErr w:type="spellEnd"/>
          </w:p>
        </w:tc>
      </w:tr>
      <w:tr w:rsidR="000D495B" w:rsidRPr="00754F12" w:rsidTr="003A1674">
        <w:tc>
          <w:tcPr>
            <w:tcW w:w="4200" w:type="dxa"/>
            <w:gridSpan w:val="2"/>
            <w:shd w:val="clear" w:color="auto" w:fill="FFE599"/>
          </w:tcPr>
          <w:p w:rsidR="000D495B" w:rsidRPr="00936B50" w:rsidRDefault="000D495B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Hedefler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Pr="000D495B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Öğrenci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talimatları</w:t>
            </w:r>
            <w:proofErr w:type="spellEnd"/>
            <w:r w:rsidRPr="000D495B">
              <w:rPr>
                <w:lang w:val="en-GB"/>
              </w:rPr>
              <w:t xml:space="preserve">: JavaScript </w:t>
            </w:r>
            <w:proofErr w:type="spellStart"/>
            <w:r w:rsidRPr="000D495B">
              <w:rPr>
                <w:lang w:val="en-GB"/>
              </w:rPr>
              <w:t>dilinde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koşullu</w:t>
            </w:r>
            <w:proofErr w:type="spellEnd"/>
            <w:r w:rsidRPr="000D495B">
              <w:rPr>
                <w:lang w:val="en-GB"/>
              </w:rPr>
              <w:t xml:space="preserve">, </w:t>
            </w:r>
            <w:proofErr w:type="spellStart"/>
            <w:r w:rsidRPr="000D495B">
              <w:rPr>
                <w:lang w:val="en-GB"/>
              </w:rPr>
              <w:t>yinelemeli</w:t>
            </w:r>
            <w:proofErr w:type="spellEnd"/>
            <w:r w:rsidRPr="000D495B">
              <w:rPr>
                <w:lang w:val="en-GB"/>
              </w:rPr>
              <w:t xml:space="preserve">, </w:t>
            </w:r>
            <w:proofErr w:type="spellStart"/>
            <w:r w:rsidRPr="000D495B">
              <w:rPr>
                <w:lang w:val="en-GB"/>
              </w:rPr>
              <w:t>seçim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akıcı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şekilde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kullanır</w:t>
            </w:r>
            <w:proofErr w:type="spellEnd"/>
            <w:r w:rsidRPr="000D495B">
              <w:rPr>
                <w:lang w:val="en-GB"/>
              </w:rPr>
              <w:t xml:space="preserve">: </w:t>
            </w:r>
          </w:p>
          <w:p w:rsidR="000D495B" w:rsidRPr="000D495B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öğrenci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göreve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uygun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talimatları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uygulayabilir</w:t>
            </w:r>
            <w:proofErr w:type="spellEnd"/>
            <w:r w:rsidRPr="000D495B">
              <w:rPr>
                <w:lang w:val="en-GB"/>
              </w:rPr>
              <w:t xml:space="preserve">, </w:t>
            </w:r>
            <w:proofErr w:type="spellStart"/>
            <w:r w:rsidRPr="000D495B">
              <w:rPr>
                <w:lang w:val="en-GB"/>
              </w:rPr>
              <w:t>nasıl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çalıştığını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anlar</w:t>
            </w:r>
            <w:proofErr w:type="spellEnd"/>
            <w:r w:rsidRPr="000D495B">
              <w:rPr>
                <w:lang w:val="en-GB"/>
              </w:rPr>
              <w:t>.</w:t>
            </w:r>
          </w:p>
          <w:p w:rsidR="000D495B" w:rsidRPr="000D495B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Çalışan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öğrenci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zamanı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yönetebilir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bağımsız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olarak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yaratıcı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çözümler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arayabilir</w:t>
            </w:r>
            <w:proofErr w:type="spellEnd"/>
            <w:r w:rsidRPr="000D495B">
              <w:rPr>
                <w:lang w:val="en-GB"/>
              </w:rPr>
              <w:t xml:space="preserve">. </w:t>
            </w:r>
          </w:p>
          <w:p w:rsidR="000D495B" w:rsidRPr="000D495B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Öğrenci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programcının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mesleğinin</w:t>
            </w:r>
            <w:proofErr w:type="spellEnd"/>
            <w:r w:rsidRPr="000D495B">
              <w:rPr>
                <w:lang w:val="en-GB"/>
              </w:rPr>
              <w:t xml:space="preserve"> ne </w:t>
            </w:r>
            <w:proofErr w:type="spellStart"/>
            <w:r w:rsidRPr="000D495B">
              <w:rPr>
                <w:lang w:val="en-GB"/>
              </w:rPr>
              <w:t>olduğunu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bilir</w:t>
            </w:r>
            <w:proofErr w:type="spellEnd"/>
            <w:r w:rsidRPr="000D495B">
              <w:rPr>
                <w:lang w:val="en-GB"/>
              </w:rPr>
              <w:t xml:space="preserve">. </w:t>
            </w:r>
          </w:p>
          <w:p w:rsidR="000D495B" w:rsidRPr="00754F12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öğrenci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programlama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ile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bağlantılı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meslekleri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listeleyebilir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tartışabilir</w:t>
            </w:r>
            <w:proofErr w:type="spellEnd"/>
            <w:r w:rsidRPr="000D495B">
              <w:rPr>
                <w:lang w:val="en-GB"/>
              </w:rPr>
              <w:t>.</w:t>
            </w:r>
          </w:p>
        </w:tc>
      </w:tr>
      <w:tr w:rsidR="000D495B" w:rsidTr="003A1674">
        <w:tc>
          <w:tcPr>
            <w:tcW w:w="4200" w:type="dxa"/>
            <w:gridSpan w:val="2"/>
            <w:shd w:val="clear" w:color="auto" w:fill="FFE599"/>
          </w:tcPr>
          <w:p w:rsidR="000D495B" w:rsidRPr="00936B50" w:rsidRDefault="000D495B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düşen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Default="000D495B" w:rsidP="00CD033A">
            <w:pPr>
              <w:spacing w:before="120" w:after="120"/>
            </w:pPr>
            <w:proofErr w:type="spellStart"/>
            <w:r>
              <w:t>Bireysel</w:t>
            </w:r>
            <w:proofErr w:type="spellEnd"/>
          </w:p>
        </w:tc>
      </w:tr>
      <w:tr w:rsidR="000D495B" w:rsidTr="003A1674">
        <w:tc>
          <w:tcPr>
            <w:tcW w:w="4200" w:type="dxa"/>
            <w:gridSpan w:val="2"/>
            <w:shd w:val="clear" w:color="auto" w:fill="FFE599"/>
          </w:tcPr>
          <w:p w:rsidR="000D495B" w:rsidRPr="00936B50" w:rsidRDefault="000D495B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Pr="00742F9B" w:rsidRDefault="000D495B" w:rsidP="00CD033A">
            <w:pPr>
              <w:spacing w:before="120" w:after="120"/>
              <w:rPr>
                <w:b/>
              </w:rPr>
            </w:pPr>
            <w:r>
              <w:rPr>
                <w:b/>
              </w:rPr>
              <w:t>10-15’</w:t>
            </w:r>
          </w:p>
        </w:tc>
      </w:tr>
      <w:tr w:rsidR="000D495B" w:rsidRPr="00C3091D" w:rsidTr="003A1674">
        <w:tc>
          <w:tcPr>
            <w:tcW w:w="4200" w:type="dxa"/>
            <w:gridSpan w:val="2"/>
            <w:shd w:val="clear" w:color="auto" w:fill="FFE599"/>
          </w:tcPr>
          <w:p w:rsidR="000D495B" w:rsidRPr="00936B50" w:rsidRDefault="000D495B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Araçlar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Pr="00C3091D" w:rsidRDefault="000D495B" w:rsidP="00C3091D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test, cep </w:t>
            </w:r>
            <w:proofErr w:type="spellStart"/>
            <w:r w:rsidRPr="000D495B">
              <w:rPr>
                <w:lang w:val="en-GB"/>
              </w:rPr>
              <w:t>telefonu</w:t>
            </w:r>
            <w:proofErr w:type="spellEnd"/>
            <w:r w:rsidRPr="000D495B">
              <w:rPr>
                <w:lang w:val="en-GB"/>
              </w:rPr>
              <w:t xml:space="preserve">, tablet, </w:t>
            </w:r>
            <w:proofErr w:type="spellStart"/>
            <w:r w:rsidRPr="000D495B">
              <w:rPr>
                <w:lang w:val="en-GB"/>
              </w:rPr>
              <w:t>bilgisayar</w:t>
            </w:r>
            <w:proofErr w:type="spellEnd"/>
            <w:r w:rsidRPr="000D495B">
              <w:rPr>
                <w:lang w:val="en-GB"/>
              </w:rPr>
              <w:t xml:space="preserve">, </w:t>
            </w:r>
            <w:proofErr w:type="spellStart"/>
            <w:r w:rsidRPr="000D495B">
              <w:rPr>
                <w:lang w:val="en-GB"/>
              </w:rPr>
              <w:t>interaktif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monitör</w:t>
            </w:r>
            <w:proofErr w:type="spellEnd"/>
          </w:p>
        </w:tc>
      </w:tr>
      <w:tr w:rsidR="000D495B" w:rsidRPr="00DF46D3" w:rsidTr="003A1674">
        <w:tc>
          <w:tcPr>
            <w:tcW w:w="4200" w:type="dxa"/>
            <w:gridSpan w:val="2"/>
            <w:shd w:val="clear" w:color="auto" w:fill="FFE599"/>
          </w:tcPr>
          <w:p w:rsidR="000D495B" w:rsidRPr="00936B50" w:rsidRDefault="000D495B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Beceri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Pr="000D495B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Matematik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yeterlilikleri</w:t>
            </w:r>
            <w:proofErr w:type="spellEnd"/>
            <w:r w:rsidRPr="000D495B">
              <w:rPr>
                <w:lang w:val="en-GB"/>
              </w:rPr>
              <w:t xml:space="preserve"> - </w:t>
            </w:r>
            <w:proofErr w:type="spellStart"/>
            <w:r w:rsidRPr="000D495B">
              <w:rPr>
                <w:lang w:val="en-GB"/>
              </w:rPr>
              <w:t>mantıksal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analitik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düşünme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becerileri</w:t>
            </w:r>
            <w:proofErr w:type="spellEnd"/>
            <w:r w:rsidRPr="000D495B">
              <w:rPr>
                <w:lang w:val="en-GB"/>
              </w:rPr>
              <w:t xml:space="preserve">, </w:t>
            </w:r>
          </w:p>
          <w:p w:rsidR="000D495B" w:rsidRPr="000D495B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Dijital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yeterlilikler</w:t>
            </w:r>
            <w:proofErr w:type="spellEnd"/>
            <w:r w:rsidRPr="000D495B">
              <w:rPr>
                <w:lang w:val="en-GB"/>
              </w:rPr>
              <w:t xml:space="preserve">, </w:t>
            </w:r>
            <w:proofErr w:type="spellStart"/>
            <w:r w:rsidRPr="000D495B">
              <w:rPr>
                <w:lang w:val="en-GB"/>
              </w:rPr>
              <w:t>dijital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teknolojileri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kullanan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toplumda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yaşamayı</w:t>
            </w:r>
            <w:proofErr w:type="spellEnd"/>
            <w:r w:rsidRPr="000D495B">
              <w:rPr>
                <w:lang w:val="en-GB"/>
              </w:rPr>
              <w:t xml:space="preserve">, </w:t>
            </w:r>
            <w:proofErr w:type="spellStart"/>
            <w:r w:rsidRPr="000D495B">
              <w:rPr>
                <w:lang w:val="en-GB"/>
              </w:rPr>
              <w:t>eğitim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görmeyi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çalışmayı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sağlayan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bilgi</w:t>
            </w:r>
            <w:proofErr w:type="spellEnd"/>
            <w:r w:rsidRPr="000D495B">
              <w:rPr>
                <w:lang w:val="en-GB"/>
              </w:rPr>
              <w:t xml:space="preserve">, </w:t>
            </w:r>
            <w:proofErr w:type="spellStart"/>
            <w:r w:rsidRPr="000D495B">
              <w:rPr>
                <w:lang w:val="en-GB"/>
              </w:rPr>
              <w:t>beceri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tutumların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uyumlu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bileşimidir</w:t>
            </w:r>
            <w:proofErr w:type="spellEnd"/>
            <w:r w:rsidRPr="000D495B">
              <w:rPr>
                <w:lang w:val="en-GB"/>
              </w:rPr>
              <w:t xml:space="preserve">. </w:t>
            </w:r>
          </w:p>
          <w:p w:rsidR="000D495B" w:rsidRPr="00E63774" w:rsidRDefault="000D495B" w:rsidP="000D495B">
            <w:pPr>
              <w:spacing w:before="120" w:after="120"/>
              <w:rPr>
                <w:lang w:val="pl-PL"/>
              </w:rPr>
            </w:pP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öğrenme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becerisi</w:t>
            </w:r>
            <w:proofErr w:type="spellEnd"/>
            <w:r w:rsidRPr="000D495B">
              <w:rPr>
                <w:lang w:val="en-GB"/>
              </w:rPr>
              <w:t>.</w:t>
            </w:r>
          </w:p>
        </w:tc>
      </w:tr>
      <w:tr w:rsidR="000D495B" w:rsidRPr="00B10667" w:rsidTr="003A1674">
        <w:tc>
          <w:tcPr>
            <w:tcW w:w="4200" w:type="dxa"/>
            <w:gridSpan w:val="2"/>
            <w:shd w:val="clear" w:color="auto" w:fill="FFE599"/>
          </w:tcPr>
          <w:p w:rsidR="000D495B" w:rsidRPr="00936B50" w:rsidRDefault="000D495B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Default="000D495B" w:rsidP="00DF46D3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Öğrencilerin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programlama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ile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ilgili</w:t>
            </w:r>
            <w:proofErr w:type="spellEnd"/>
            <w:r w:rsidRPr="000D495B">
              <w:rPr>
                <w:lang w:val="en-GB"/>
              </w:rPr>
              <w:t xml:space="preserve"> BT </w:t>
            </w:r>
            <w:proofErr w:type="spellStart"/>
            <w:r w:rsidRPr="000D495B">
              <w:rPr>
                <w:lang w:val="en-GB"/>
              </w:rPr>
              <w:t>alanındaki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meslekler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kapsamındaki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bilgilerini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tanımak</w:t>
            </w:r>
            <w:proofErr w:type="spellEnd"/>
            <w:r w:rsidRPr="000D495B">
              <w:rPr>
                <w:lang w:val="en-GB"/>
              </w:rPr>
              <w:t>.</w:t>
            </w:r>
          </w:p>
          <w:p w:rsidR="000D495B" w:rsidRDefault="000D495B" w:rsidP="00DF46D3">
            <w:pPr>
              <w:spacing w:before="120" w:after="120"/>
              <w:rPr>
                <w:lang w:val="en-GB"/>
              </w:rPr>
            </w:pPr>
          </w:p>
          <w:p w:rsidR="000D495B" w:rsidRDefault="000D495B" w:rsidP="00DF46D3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Yinelemenin</w:t>
            </w:r>
            <w:proofErr w:type="spellEnd"/>
            <w:r w:rsidRPr="000D495B">
              <w:rPr>
                <w:lang w:val="en-GB"/>
              </w:rPr>
              <w:t xml:space="preserve"> ne </w:t>
            </w:r>
            <w:proofErr w:type="spellStart"/>
            <w:r w:rsidRPr="000D495B">
              <w:rPr>
                <w:lang w:val="en-GB"/>
              </w:rPr>
              <w:t>olduğu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yinelemeli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yönergelerin</w:t>
            </w:r>
            <w:proofErr w:type="spellEnd"/>
            <w:r w:rsidRPr="000D495B">
              <w:rPr>
                <w:lang w:val="en-GB"/>
              </w:rPr>
              <w:t xml:space="preserve"> (for, while, do... while) </w:t>
            </w:r>
            <w:proofErr w:type="spellStart"/>
            <w:r w:rsidRPr="000D495B">
              <w:rPr>
                <w:lang w:val="en-GB"/>
              </w:rPr>
              <w:t>nasıl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çalıştığına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dair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bilgilerin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hatırlatılması</w:t>
            </w:r>
            <w:proofErr w:type="spellEnd"/>
            <w:r w:rsidRPr="000D495B">
              <w:rPr>
                <w:lang w:val="en-GB"/>
              </w:rPr>
              <w:t>.</w:t>
            </w:r>
          </w:p>
          <w:p w:rsidR="000D495B" w:rsidRDefault="000D495B" w:rsidP="00DF46D3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Koşullu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talimat</w:t>
            </w:r>
            <w:proofErr w:type="spellEnd"/>
            <w:r w:rsidRPr="000D495B">
              <w:rPr>
                <w:lang w:val="en-GB"/>
              </w:rPr>
              <w:t xml:space="preserve"> "if" </w:t>
            </w:r>
            <w:proofErr w:type="spellStart"/>
            <w:r w:rsidRPr="000D495B">
              <w:rPr>
                <w:lang w:val="en-GB"/>
              </w:rPr>
              <w:t>ve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seçim</w:t>
            </w:r>
            <w:proofErr w:type="spellEnd"/>
            <w:r w:rsidRPr="000D495B">
              <w:rPr>
                <w:lang w:val="en-GB"/>
              </w:rPr>
              <w:t xml:space="preserve"> "switch" in </w:t>
            </w:r>
            <w:proofErr w:type="spellStart"/>
            <w:r w:rsidRPr="000D495B">
              <w:rPr>
                <w:lang w:val="en-GB"/>
              </w:rPr>
              <w:t>nasıl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çalıştığını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hatırlatan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bilgiler</w:t>
            </w:r>
            <w:proofErr w:type="spellEnd"/>
            <w:r w:rsidRPr="000D495B">
              <w:rPr>
                <w:lang w:val="en-GB"/>
              </w:rPr>
              <w:t>.</w:t>
            </w:r>
          </w:p>
          <w:p w:rsidR="000D495B" w:rsidRPr="00B10667" w:rsidRDefault="000D495B" w:rsidP="00DF46D3">
            <w:pPr>
              <w:spacing w:before="120" w:after="120"/>
              <w:rPr>
                <w:lang w:val="en-GB"/>
              </w:rPr>
            </w:pPr>
            <w:r w:rsidRPr="000D495B">
              <w:rPr>
                <w:lang w:val="en-GB"/>
              </w:rPr>
              <w:t xml:space="preserve">JavaScript </w:t>
            </w:r>
            <w:proofErr w:type="spellStart"/>
            <w:r w:rsidRPr="000D495B">
              <w:rPr>
                <w:lang w:val="en-GB"/>
              </w:rPr>
              <w:t>dilinde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pano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oluşturmaya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giriş</w:t>
            </w:r>
            <w:proofErr w:type="spellEnd"/>
            <w:r w:rsidRPr="000D495B">
              <w:rPr>
                <w:lang w:val="en-GB"/>
              </w:rPr>
              <w:t>.</w:t>
            </w:r>
          </w:p>
        </w:tc>
      </w:tr>
      <w:tr w:rsidR="000D495B" w:rsidRPr="00772FBB" w:rsidTr="003A1674">
        <w:tc>
          <w:tcPr>
            <w:tcW w:w="4200" w:type="dxa"/>
            <w:gridSpan w:val="2"/>
            <w:shd w:val="clear" w:color="auto" w:fill="FFE599"/>
          </w:tcPr>
          <w:p w:rsidR="000D495B" w:rsidRPr="00936B50" w:rsidRDefault="000D495B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Default="000D495B" w:rsidP="00CD033A">
            <w:pPr>
              <w:spacing w:before="120" w:after="12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Ö</w:t>
            </w:r>
            <w:r w:rsidRPr="000D495B">
              <w:rPr>
                <w:lang w:val="en-GB"/>
              </w:rPr>
              <w:t>ğrenci</w:t>
            </w:r>
            <w:proofErr w:type="spellEnd"/>
            <w:r w:rsidRPr="000D495B">
              <w:rPr>
                <w:lang w:val="en-GB"/>
              </w:rPr>
              <w:t xml:space="preserve"> JavaScript </w:t>
            </w:r>
            <w:proofErr w:type="spellStart"/>
            <w:r w:rsidRPr="000D495B">
              <w:rPr>
                <w:lang w:val="en-GB"/>
              </w:rPr>
              <w:t>dilinde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talimatları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kullanır</w:t>
            </w:r>
            <w:proofErr w:type="spellEnd"/>
            <w:r w:rsidRPr="000D495B">
              <w:rPr>
                <w:lang w:val="en-GB"/>
              </w:rPr>
              <w:t xml:space="preserve">, </w:t>
            </w:r>
            <w:proofErr w:type="spellStart"/>
            <w:r w:rsidRPr="000D495B">
              <w:rPr>
                <w:lang w:val="en-GB"/>
              </w:rPr>
              <w:t>programın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kodunu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düşünceli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şekilde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yazar</w:t>
            </w:r>
            <w:proofErr w:type="spellEnd"/>
            <w:r w:rsidRPr="000D495B">
              <w:rPr>
                <w:lang w:val="en-GB"/>
              </w:rPr>
              <w:t xml:space="preserve">, </w:t>
            </w:r>
            <w:proofErr w:type="spellStart"/>
            <w:r w:rsidRPr="000D495B">
              <w:rPr>
                <w:lang w:val="en-GB"/>
              </w:rPr>
              <w:t>sorunları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analiz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edebilir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çözümler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bulabilir</w:t>
            </w:r>
            <w:proofErr w:type="spellEnd"/>
            <w:r w:rsidRPr="000D495B">
              <w:rPr>
                <w:lang w:val="en-GB"/>
              </w:rPr>
              <w:t xml:space="preserve">, </w:t>
            </w:r>
            <w:proofErr w:type="spellStart"/>
            <w:r w:rsidRPr="000D495B">
              <w:rPr>
                <w:lang w:val="en-GB"/>
              </w:rPr>
              <w:t>programın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çalışmasından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kaynaklanan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hataları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düzeltir</w:t>
            </w:r>
            <w:proofErr w:type="spellEnd"/>
            <w:r w:rsidRPr="000D495B">
              <w:rPr>
                <w:lang w:val="en-GB"/>
              </w:rPr>
              <w:t xml:space="preserve">, </w:t>
            </w:r>
            <w:proofErr w:type="spellStart"/>
            <w:r w:rsidRPr="000D495B">
              <w:rPr>
                <w:lang w:val="en-GB"/>
              </w:rPr>
              <w:t>yaratıcıdır</w:t>
            </w:r>
            <w:proofErr w:type="spellEnd"/>
            <w:r w:rsidRPr="000D495B">
              <w:rPr>
                <w:lang w:val="en-GB"/>
              </w:rPr>
              <w:t>.</w:t>
            </w:r>
          </w:p>
          <w:p w:rsidR="000D495B" w:rsidRDefault="000D495B" w:rsidP="00CD033A">
            <w:pPr>
              <w:spacing w:before="120" w:after="120"/>
              <w:jc w:val="both"/>
              <w:rPr>
                <w:lang w:val="en-GB"/>
              </w:rPr>
            </w:pPr>
          </w:p>
          <w:p w:rsidR="000D495B" w:rsidRPr="00772FBB" w:rsidRDefault="000D495B" w:rsidP="00CD033A">
            <w:pPr>
              <w:spacing w:before="120" w:after="120"/>
              <w:jc w:val="both"/>
              <w:rPr>
                <w:lang w:val="pl-PL"/>
              </w:rPr>
            </w:pPr>
            <w:r w:rsidRPr="00772FBB">
              <w:rPr>
                <w:lang w:val="pl-PL"/>
              </w:rPr>
              <w:t>Öğrenci programlama ile bağlantılı meslekleri tanıyacaktır.</w:t>
            </w:r>
          </w:p>
        </w:tc>
      </w:tr>
      <w:tr w:rsidR="000D495B" w:rsidRPr="007B371E" w:rsidTr="003A1674">
        <w:tc>
          <w:tcPr>
            <w:tcW w:w="4200" w:type="dxa"/>
            <w:gridSpan w:val="2"/>
            <w:shd w:val="clear" w:color="auto" w:fill="FFE599"/>
          </w:tcPr>
          <w:p w:rsidR="000D495B" w:rsidRPr="001040D2" w:rsidRDefault="000D495B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Karşılaşılabilecek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zorluklar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Pr="00772FBB" w:rsidRDefault="000D495B" w:rsidP="000D495B">
            <w:pPr>
              <w:spacing w:before="120" w:after="120"/>
            </w:pPr>
            <w:r w:rsidRPr="00772FBB">
              <w:t xml:space="preserve">Öğrenciler programlarda yinelemeli yönergeleri doğru kullanamaz, mantıksal düşünme etkinliği düşüktür. </w:t>
            </w:r>
          </w:p>
          <w:p w:rsidR="000D495B" w:rsidRPr="007B371E" w:rsidRDefault="000D495B" w:rsidP="000D495B">
            <w:pPr>
              <w:spacing w:before="120" w:after="120"/>
              <w:rPr>
                <w:lang w:val="en-GB"/>
              </w:rPr>
            </w:pPr>
            <w:r w:rsidRPr="00772FBB">
              <w:t>Öğrenciler programlama ile bağlantılı meslekleri listeleyemezler.</w:t>
            </w:r>
          </w:p>
        </w:tc>
      </w:tr>
      <w:tr w:rsidR="000D495B" w:rsidTr="003A1674">
        <w:tc>
          <w:tcPr>
            <w:tcW w:w="4200" w:type="dxa"/>
            <w:gridSpan w:val="2"/>
            <w:shd w:val="clear" w:color="auto" w:fill="FFE599"/>
          </w:tcPr>
          <w:p w:rsidR="000D495B" w:rsidRPr="00D40246" w:rsidRDefault="000D495B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</w:p>
        </w:tc>
        <w:tc>
          <w:tcPr>
            <w:tcW w:w="9827" w:type="dxa"/>
            <w:gridSpan w:val="2"/>
            <w:shd w:val="clear" w:color="auto" w:fill="auto"/>
          </w:tcPr>
          <w:p w:rsidR="000D495B" w:rsidRPr="007B371E" w:rsidRDefault="000D495B" w:rsidP="00CD033A">
            <w:pPr>
              <w:spacing w:before="120" w:after="120"/>
            </w:pPr>
            <w:proofErr w:type="spellStart"/>
            <w:r w:rsidRPr="000D495B">
              <w:t>Mantıksal</w:t>
            </w:r>
            <w:proofErr w:type="spellEnd"/>
            <w:r w:rsidRPr="000D495B">
              <w:t xml:space="preserve"> </w:t>
            </w:r>
            <w:proofErr w:type="spellStart"/>
            <w:r w:rsidRPr="000D495B">
              <w:t>düşünme</w:t>
            </w:r>
            <w:proofErr w:type="spellEnd"/>
            <w:r w:rsidRPr="000D495B">
              <w:t xml:space="preserve"> </w:t>
            </w:r>
            <w:proofErr w:type="spellStart"/>
            <w:r w:rsidRPr="000D495B">
              <w:t>becerisini</w:t>
            </w:r>
            <w:proofErr w:type="spellEnd"/>
            <w:r w:rsidRPr="000D495B">
              <w:t xml:space="preserve"> </w:t>
            </w:r>
            <w:proofErr w:type="spellStart"/>
            <w:r w:rsidRPr="000D495B">
              <w:t>mükemmelleştirmek</w:t>
            </w:r>
            <w:proofErr w:type="spellEnd"/>
            <w:r w:rsidRPr="000D495B">
              <w:t>.</w:t>
            </w:r>
          </w:p>
        </w:tc>
      </w:tr>
      <w:tr w:rsidR="000D495B" w:rsidTr="003A1674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0D495B" w:rsidRPr="00D40246" w:rsidRDefault="000D495B" w:rsidP="0041501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SÜRE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0D495B" w:rsidRPr="00936B50" w:rsidRDefault="000D495B" w:rsidP="0041501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ETKİNLİK – DERSİN İŞLENİŞİ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0D495B" w:rsidRPr="00936B50" w:rsidRDefault="000D495B" w:rsidP="0041501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YÖNTEM, ARAÇLAR</w:t>
            </w:r>
          </w:p>
        </w:tc>
      </w:tr>
      <w:tr w:rsidR="003A1674" w:rsidRPr="00BC2594" w:rsidTr="003A1674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A1674" w:rsidRDefault="003A1674" w:rsidP="00CD033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1-3</w:t>
            </w:r>
            <w:r w:rsidR="00B21948">
              <w:rPr>
                <w:b/>
                <w:smallCaps/>
              </w:rPr>
              <w:t>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0D495B" w:rsidRPr="000D495B" w:rsidRDefault="000D495B" w:rsidP="000D495B">
            <w:pPr>
              <w:pStyle w:val="Akapitzlist"/>
              <w:spacing w:before="120" w:after="120"/>
              <w:ind w:left="71"/>
              <w:rPr>
                <w:b/>
              </w:rPr>
            </w:pPr>
            <w:proofErr w:type="spellStart"/>
            <w:r w:rsidRPr="000D495B">
              <w:rPr>
                <w:b/>
              </w:rPr>
              <w:t>Amaç</w:t>
            </w:r>
            <w:proofErr w:type="spellEnd"/>
            <w:r w:rsidRPr="000D495B">
              <w:rPr>
                <w:b/>
              </w:rPr>
              <w:t xml:space="preserve">: </w:t>
            </w:r>
            <w:proofErr w:type="spellStart"/>
            <w:r w:rsidRPr="000D495B">
              <w:rPr>
                <w:b/>
              </w:rPr>
              <w:t>Öğrencilerin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programlama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ile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ilgili</w:t>
            </w:r>
            <w:proofErr w:type="spellEnd"/>
            <w:r w:rsidRPr="000D495B">
              <w:rPr>
                <w:b/>
              </w:rPr>
              <w:t xml:space="preserve"> BT </w:t>
            </w:r>
            <w:proofErr w:type="spellStart"/>
            <w:r w:rsidRPr="000D495B">
              <w:rPr>
                <w:b/>
              </w:rPr>
              <w:t>alanı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meslekleri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kapsamındaki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bilgilerini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tanımak</w:t>
            </w:r>
            <w:proofErr w:type="spellEnd"/>
            <w:r w:rsidRPr="000D495B">
              <w:rPr>
                <w:b/>
              </w:rPr>
              <w:t>.</w:t>
            </w:r>
          </w:p>
          <w:p w:rsidR="000D495B" w:rsidRPr="000D495B" w:rsidRDefault="000D495B" w:rsidP="000D495B">
            <w:pPr>
              <w:pStyle w:val="Akapitzlist"/>
              <w:spacing w:before="120" w:after="120"/>
              <w:ind w:left="71"/>
              <w:rPr>
                <w:b/>
              </w:rPr>
            </w:pPr>
            <w:proofErr w:type="spellStart"/>
            <w:r w:rsidRPr="000D495B">
              <w:rPr>
                <w:b/>
              </w:rPr>
              <w:t>Ö</w:t>
            </w:r>
            <w:r>
              <w:rPr>
                <w:b/>
              </w:rPr>
              <w:t>ğrt</w:t>
            </w:r>
            <w:proofErr w:type="spellEnd"/>
            <w:r w:rsidRPr="000D495B">
              <w:rPr>
                <w:b/>
              </w:rPr>
              <w:t xml:space="preserve">: </w:t>
            </w:r>
            <w:proofErr w:type="spellStart"/>
            <w:r w:rsidRPr="000D495B">
              <w:rPr>
                <w:b/>
              </w:rPr>
              <w:t>menti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uygulamasını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kullanarak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programlama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ile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ilgili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hangi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meslekleri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bildiğinizi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yazın</w:t>
            </w:r>
            <w:proofErr w:type="spellEnd"/>
            <w:r w:rsidRPr="000D495B">
              <w:rPr>
                <w:b/>
              </w:rPr>
              <w:t>.</w:t>
            </w:r>
          </w:p>
          <w:p w:rsidR="003A1674" w:rsidRPr="00E544D6" w:rsidRDefault="000D495B" w:rsidP="000D495B">
            <w:pPr>
              <w:pStyle w:val="Akapitzlist"/>
              <w:spacing w:before="120" w:after="120"/>
              <w:ind w:left="71"/>
            </w:pPr>
            <w:proofErr w:type="spellStart"/>
            <w:r>
              <w:rPr>
                <w:b/>
              </w:rPr>
              <w:t>Öğr</w:t>
            </w:r>
            <w:proofErr w:type="spellEnd"/>
            <w:r w:rsidRPr="000D495B">
              <w:rPr>
                <w:b/>
              </w:rPr>
              <w:t xml:space="preserve">: </w:t>
            </w:r>
            <w:proofErr w:type="spellStart"/>
            <w:r w:rsidRPr="000D495B">
              <w:rPr>
                <w:b/>
              </w:rPr>
              <w:t>öğrenciler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meslekleri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uygulamaya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yazarlar</w:t>
            </w:r>
            <w:proofErr w:type="spellEnd"/>
            <w:r w:rsidRPr="000D495B">
              <w:rPr>
                <w:b/>
              </w:rPr>
              <w:t xml:space="preserve">. </w:t>
            </w:r>
            <w:proofErr w:type="spellStart"/>
            <w:r w:rsidRPr="000D495B">
              <w:rPr>
                <w:b/>
              </w:rPr>
              <w:t>Yazılan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meslekler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projektörde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otomatik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olarak</w:t>
            </w:r>
            <w:proofErr w:type="spellEnd"/>
            <w:r w:rsidRPr="000D495B">
              <w:rPr>
                <w:b/>
              </w:rPr>
              <w:t xml:space="preserve"> </w:t>
            </w:r>
            <w:proofErr w:type="spellStart"/>
            <w:r w:rsidRPr="000D495B">
              <w:rPr>
                <w:b/>
              </w:rPr>
              <w:t>görünür.</w:t>
            </w:r>
            <w:r w:rsidR="00C82454" w:rsidRPr="00E544D6">
              <w:rPr>
                <w:b/>
              </w:rPr>
              <w:t>T</w:t>
            </w:r>
            <w:proofErr w:type="spellEnd"/>
            <w:r w:rsidR="003A1674" w:rsidRPr="00E544D6">
              <w:rPr>
                <w:b/>
              </w:rPr>
              <w:t xml:space="preserve">: </w:t>
            </w:r>
            <w:r w:rsidR="00E544D6" w:rsidRPr="00E544D6">
              <w:t xml:space="preserve">analyses with students given </w:t>
            </w:r>
            <w:r w:rsidR="00E544D6" w:rsidRPr="00E544D6">
              <w:lastRenderedPageBreak/>
              <w:t xml:space="preserve">answers. 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0D495B" w:rsidRPr="000D495B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lastRenderedPageBreak/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bilgisayar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veya</w:t>
            </w:r>
            <w:proofErr w:type="spellEnd"/>
            <w:r w:rsidRPr="000D495B">
              <w:rPr>
                <w:lang w:val="en-GB"/>
              </w:rPr>
              <w:t xml:space="preserve"> cep </w:t>
            </w:r>
            <w:proofErr w:type="spellStart"/>
            <w:r w:rsidRPr="000D495B">
              <w:rPr>
                <w:lang w:val="en-GB"/>
              </w:rPr>
              <w:t>telefonu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veya</w:t>
            </w:r>
            <w:proofErr w:type="spellEnd"/>
            <w:r w:rsidRPr="000D495B">
              <w:rPr>
                <w:lang w:val="en-GB"/>
              </w:rPr>
              <w:t xml:space="preserve"> tablet, </w:t>
            </w:r>
            <w:proofErr w:type="spellStart"/>
            <w:r w:rsidRPr="000D495B">
              <w:rPr>
                <w:lang w:val="en-GB"/>
              </w:rPr>
              <w:t>interaktif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monitör</w:t>
            </w:r>
            <w:proofErr w:type="spellEnd"/>
          </w:p>
          <w:p w:rsidR="003A1674" w:rsidRPr="00D40A45" w:rsidRDefault="000D495B" w:rsidP="000D495B">
            <w:pPr>
              <w:spacing w:before="120" w:after="120"/>
              <w:rPr>
                <w:lang w:val="pl-PL"/>
              </w:rPr>
            </w:pPr>
            <w:r w:rsidRPr="000D495B">
              <w:rPr>
                <w:lang w:val="en-GB"/>
              </w:rPr>
              <w:t>https://www.menti.com/</w:t>
            </w:r>
          </w:p>
        </w:tc>
      </w:tr>
      <w:tr w:rsidR="003A1674" w:rsidTr="003A1674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A1674" w:rsidRPr="00D40A45" w:rsidRDefault="003A1674" w:rsidP="00CD033A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lastRenderedPageBreak/>
              <w:t>5-</w:t>
            </w:r>
            <w:r w:rsidR="00B21948">
              <w:rPr>
                <w:b/>
                <w:smallCaps/>
                <w:lang w:val="pl-PL"/>
              </w:rPr>
              <w:t>8’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D495B" w:rsidRPr="000D495B" w:rsidRDefault="000D495B" w:rsidP="000D495B">
            <w:pPr>
              <w:spacing w:before="120" w:after="120"/>
              <w:jc w:val="both"/>
              <w:rPr>
                <w:lang w:val="pl-PL"/>
              </w:rPr>
            </w:pPr>
            <w:r w:rsidRPr="000D495B">
              <w:rPr>
                <w:lang w:val="pl-PL"/>
              </w:rPr>
              <w:t xml:space="preserve">Amaç: Öğrencilerin programlama ile bağlantılı belirli mesleklere aşina olmalarını sağlamak. </w:t>
            </w:r>
          </w:p>
          <w:p w:rsidR="000D495B" w:rsidRPr="000D495B" w:rsidRDefault="000D495B" w:rsidP="000D495B">
            <w:pPr>
              <w:spacing w:before="120" w:after="120"/>
              <w:jc w:val="both"/>
              <w:rPr>
                <w:lang w:val="pl-PL"/>
              </w:rPr>
            </w:pPr>
            <w:r w:rsidRPr="000D495B">
              <w:rPr>
                <w:lang w:val="pl-PL"/>
              </w:rPr>
              <w:t>Öğrt: CCPA platformunu kullanarak giriş yapın ve bir mesleği bir tanımla eşleştirmeye bağlı olarak bir görev yapın - ek numarası 1.</w:t>
            </w:r>
          </w:p>
          <w:p w:rsidR="000D495B" w:rsidRPr="00772FBB" w:rsidRDefault="000D495B" w:rsidP="000D495B">
            <w:pPr>
              <w:spacing w:before="120" w:after="120"/>
              <w:jc w:val="both"/>
              <w:rPr>
                <w:lang w:val="en-GB"/>
              </w:rPr>
            </w:pPr>
            <w:r w:rsidRPr="00772FBB">
              <w:rPr>
                <w:lang w:val="en-GB"/>
              </w:rPr>
              <w:t xml:space="preserve">Öğrn Bir platformda oturum açın. </w:t>
            </w:r>
          </w:p>
          <w:p w:rsidR="003A1674" w:rsidRPr="000D495B" w:rsidRDefault="000D495B" w:rsidP="000D495B">
            <w:pPr>
              <w:spacing w:before="120" w:after="120"/>
              <w:rPr>
                <w:lang w:val="en-GB"/>
              </w:rPr>
            </w:pPr>
            <w:r w:rsidRPr="00772FBB">
              <w:rPr>
                <w:lang w:val="en-GB"/>
              </w:rPr>
              <w:t>Öğrt Görevi bitirdikten sonra öğretmen bireysel meslekleri tartışır.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D495B" w:rsidRPr="000D495B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bilgisayar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veya</w:t>
            </w:r>
            <w:proofErr w:type="spellEnd"/>
            <w:r w:rsidRPr="000D495B">
              <w:rPr>
                <w:lang w:val="en-GB"/>
              </w:rPr>
              <w:t xml:space="preserve"> cep </w:t>
            </w:r>
            <w:proofErr w:type="spellStart"/>
            <w:r w:rsidRPr="000D495B">
              <w:rPr>
                <w:lang w:val="en-GB"/>
              </w:rPr>
              <w:t>telefonu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ya</w:t>
            </w:r>
            <w:proofErr w:type="spellEnd"/>
            <w:r w:rsidRPr="000D495B">
              <w:rPr>
                <w:lang w:val="en-GB"/>
              </w:rPr>
              <w:t xml:space="preserve"> da tablet </w:t>
            </w:r>
          </w:p>
          <w:p w:rsidR="000D495B" w:rsidRPr="000D495B" w:rsidRDefault="000D495B" w:rsidP="000D495B">
            <w:pPr>
              <w:spacing w:before="120" w:after="120"/>
              <w:rPr>
                <w:lang w:val="en-GB"/>
              </w:rPr>
            </w:pPr>
            <w:r w:rsidRPr="000D495B">
              <w:rPr>
                <w:lang w:val="en-GB"/>
              </w:rPr>
              <w:t>https://platform.counselling-ccpa.com/</w:t>
            </w:r>
          </w:p>
          <w:p w:rsidR="003A1674" w:rsidRPr="009330EC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İnteraktif</w:t>
            </w:r>
            <w:proofErr w:type="spellEnd"/>
            <w:r w:rsidRPr="000D495B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monitör</w:t>
            </w:r>
            <w:proofErr w:type="spellEnd"/>
          </w:p>
        </w:tc>
      </w:tr>
      <w:tr w:rsidR="003A1674" w:rsidTr="003A1674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A1674" w:rsidRDefault="003A1674" w:rsidP="00CD033A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5-8</w:t>
            </w:r>
            <w:r w:rsidR="00B21948">
              <w:rPr>
                <w:b/>
                <w:smallCaps/>
                <w:lang w:val="pl-PL"/>
              </w:rPr>
              <w:t>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D495B" w:rsidRPr="00772FBB" w:rsidRDefault="000D495B" w:rsidP="000D495B">
            <w:pPr>
              <w:spacing w:before="120" w:after="120"/>
              <w:jc w:val="both"/>
              <w:rPr>
                <w:lang w:val="pl-PL"/>
              </w:rPr>
            </w:pPr>
            <w:r w:rsidRPr="00772FBB">
              <w:rPr>
                <w:lang w:val="pl-PL"/>
              </w:rPr>
              <w:t xml:space="preserve">Amaç: Seçilen BT mesleklerine yatkınlıkların kontrol edilmesi </w:t>
            </w:r>
          </w:p>
          <w:p w:rsidR="000D495B" w:rsidRPr="00772FBB" w:rsidRDefault="000D495B" w:rsidP="000D495B">
            <w:pPr>
              <w:spacing w:before="120" w:after="120"/>
              <w:jc w:val="both"/>
              <w:rPr>
                <w:lang w:val="pl-PL"/>
              </w:rPr>
            </w:pPr>
            <w:r w:rsidRPr="00772FBB">
              <w:rPr>
                <w:lang w:val="pl-PL"/>
              </w:rPr>
              <w:t>Öğrt: CCPA platformunu kullanarak giriş yapın ve tek seçenekli bir test çözün - ek 2</w:t>
            </w:r>
          </w:p>
          <w:p w:rsidR="000D495B" w:rsidRPr="00772FBB" w:rsidRDefault="000D495B" w:rsidP="000D495B">
            <w:pPr>
              <w:spacing w:before="120" w:after="120"/>
              <w:jc w:val="both"/>
              <w:rPr>
                <w:lang w:val="pl-PL"/>
              </w:rPr>
            </w:pPr>
            <w:r w:rsidRPr="00772FBB">
              <w:rPr>
                <w:lang w:val="pl-PL"/>
              </w:rPr>
              <w:t>Öğr: platformda oturum açın</w:t>
            </w:r>
          </w:p>
          <w:p w:rsidR="003A1674" w:rsidRPr="00772FBB" w:rsidRDefault="000D495B" w:rsidP="000D495B">
            <w:pPr>
              <w:spacing w:before="120" w:after="120"/>
              <w:rPr>
                <w:b/>
                <w:lang w:val="pl-PL"/>
              </w:rPr>
            </w:pPr>
            <w:r w:rsidRPr="00772FBB">
              <w:rPr>
                <w:lang w:val="pl-PL"/>
              </w:rPr>
              <w:t>Öğrt: sonuçları tanımak ve yatkınlıklar hakkında bilgi edinmek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D495B" w:rsidRPr="000D495B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bilgisayar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veya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cep </w:t>
            </w:r>
            <w:proofErr w:type="spellStart"/>
            <w:r w:rsidRPr="000D495B">
              <w:rPr>
                <w:lang w:val="en-GB"/>
              </w:rPr>
              <w:t>telefonu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veya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tablet</w:t>
            </w:r>
          </w:p>
          <w:p w:rsidR="000D495B" w:rsidRPr="000D495B" w:rsidRDefault="000D495B" w:rsidP="000D495B">
            <w:pPr>
              <w:spacing w:before="120" w:after="120"/>
              <w:rPr>
                <w:lang w:val="en-GB"/>
              </w:rPr>
            </w:pPr>
            <w:r w:rsidRPr="000D495B">
              <w:rPr>
                <w:lang w:val="en-GB"/>
              </w:rPr>
              <w:t>https://platform.counselling-ccpa.com/</w:t>
            </w:r>
          </w:p>
          <w:p w:rsidR="003A1674" w:rsidRPr="007A52FD" w:rsidRDefault="000D495B" w:rsidP="000D495B">
            <w:pPr>
              <w:spacing w:before="120" w:after="120"/>
              <w:rPr>
                <w:lang w:val="en-GB"/>
              </w:rPr>
            </w:pPr>
            <w:proofErr w:type="spellStart"/>
            <w:r w:rsidRPr="000D495B">
              <w:rPr>
                <w:lang w:val="en-GB"/>
              </w:rPr>
              <w:t>İnteraktif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bir</w:t>
            </w:r>
            <w:proofErr w:type="spellEnd"/>
            <w:r w:rsidRPr="000D495B">
              <w:rPr>
                <w:lang w:val="en-GB"/>
              </w:rPr>
              <w:t xml:space="preserve"> </w:t>
            </w:r>
            <w:proofErr w:type="spellStart"/>
            <w:r w:rsidRPr="000D495B">
              <w:rPr>
                <w:lang w:val="en-GB"/>
              </w:rPr>
              <w:t>monitör</w:t>
            </w:r>
            <w:proofErr w:type="spellEnd"/>
          </w:p>
        </w:tc>
      </w:tr>
    </w:tbl>
    <w:p w:rsidR="00EC2625" w:rsidRDefault="00EC2625"/>
    <w:p w:rsidR="00EC2625" w:rsidRDefault="00EC2625"/>
    <w:sectPr w:rsidR="00EC2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25" w:rsidRDefault="003B6025">
      <w:r>
        <w:separator/>
      </w:r>
    </w:p>
  </w:endnote>
  <w:endnote w:type="continuationSeparator" w:id="0">
    <w:p w:rsidR="003B6025" w:rsidRDefault="003B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BB" w:rsidRDefault="00772F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BB" w:rsidRDefault="00772FBB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55C6E6" wp14:editId="64BC39D9">
              <wp:simplePos x="0" y="0"/>
              <wp:positionH relativeFrom="column">
                <wp:posOffset>-396240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FBB" w:rsidRPr="00665D1C" w:rsidRDefault="00772FBB" w:rsidP="00772FB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2FBB" w:rsidRPr="005B584A" w:rsidRDefault="00772FBB" w:rsidP="00772FB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772FBB" w:rsidRDefault="00772FBB" w:rsidP="00772FB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1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VgPpriAAAACwEAAA8AAABkcnMvZG93bnJl&#10;di54bWxMj8FOwzAMhu9IvENkJG5bmlLKVppO0wScJiQ2JLRb1nhttcapmqzt3p7sBDdb/vT7+/PV&#10;ZFo2YO8aSxLEPAKGVFrdUCXhe/8+WwBzXpFWrSWUcEUHq+L+LleZtiN94bDzFQsh5DIlofa+yzh3&#10;ZY1GubntkMLtZHujfFj7iutejSHctDyOopQb1VD4UKsONzWW593FSPgY1bh+Em/D9nzaXA/758+f&#10;rUApHx+m9Sswj5P/g+GmH9ShCE5HeyHtWCthlsZJQMMghAB2I5IkToEdJbwslsCLnP/vUPw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AVgPp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772FBB" w:rsidRPr="00665D1C" w:rsidRDefault="00772FBB" w:rsidP="00772FB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772FBB" w:rsidRPr="005B584A" w:rsidRDefault="00772FBB" w:rsidP="00772FB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772FBB" w:rsidRDefault="00772FBB" w:rsidP="00772FB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BB" w:rsidRDefault="00772F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25" w:rsidRDefault="003B6025">
      <w:r>
        <w:separator/>
      </w:r>
    </w:p>
  </w:footnote>
  <w:footnote w:type="continuationSeparator" w:id="0">
    <w:p w:rsidR="003B6025" w:rsidRDefault="003B6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BB" w:rsidRDefault="00772F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25" w:rsidRDefault="00EC262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4002" w:type="dxa"/>
      <w:tblInd w:w="115" w:type="dxa"/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0D495B" w:rsidTr="00415011">
      <w:tc>
        <w:tcPr>
          <w:tcW w:w="4681" w:type="dxa"/>
          <w:shd w:val="clear" w:color="auto" w:fill="FFE599"/>
          <w:vAlign w:val="center"/>
        </w:tcPr>
        <w:p w:rsidR="000D495B" w:rsidRDefault="000D495B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KARİYER </w:t>
          </w:r>
        </w:p>
        <w:p w:rsidR="000D495B" w:rsidRPr="00936B50" w:rsidRDefault="000D495B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DANIŞMANLIĞI</w:t>
          </w:r>
        </w:p>
      </w:tc>
      <w:tc>
        <w:tcPr>
          <w:tcW w:w="4651" w:type="dxa"/>
          <w:shd w:val="clear" w:color="auto" w:fill="FFE599"/>
          <w:vAlign w:val="center"/>
        </w:tcPr>
        <w:p w:rsidR="000D495B" w:rsidRPr="00936B50" w:rsidRDefault="000D495B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</w:pPr>
          <w:r>
            <w:rPr>
              <w:noProof/>
              <w:lang w:val="pl-PL"/>
            </w:rPr>
            <w:drawing>
              <wp:inline distT="0" distB="0" distL="0" distR="0">
                <wp:extent cx="768350" cy="774700"/>
                <wp:effectExtent l="0" t="0" r="0" b="635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1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0D495B" w:rsidRPr="00936B50" w:rsidRDefault="000D495B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UYGULAMALI</w:t>
          </w:r>
          <w:r w:rsidRPr="00936B50">
            <w:rPr>
              <w:sz w:val="40"/>
              <w:szCs w:val="40"/>
            </w:rPr>
            <w:t xml:space="preserve"> </w:t>
          </w:r>
          <w:r>
            <w:rPr>
              <w:sz w:val="40"/>
              <w:szCs w:val="40"/>
            </w:rPr>
            <w:t>YAKLAŞIMLAR</w:t>
          </w:r>
        </w:p>
      </w:tc>
    </w:tr>
  </w:tbl>
  <w:p w:rsidR="00EC2625" w:rsidRDefault="00EC26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BB" w:rsidRDefault="00772F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84B"/>
    <w:multiLevelType w:val="multilevel"/>
    <w:tmpl w:val="1C3A443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B5E40"/>
    <w:multiLevelType w:val="multilevel"/>
    <w:tmpl w:val="23A028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957617"/>
    <w:multiLevelType w:val="multilevel"/>
    <w:tmpl w:val="50ECDE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BE40C6F"/>
    <w:multiLevelType w:val="multilevel"/>
    <w:tmpl w:val="863405B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25"/>
    <w:rsid w:val="00052E1A"/>
    <w:rsid w:val="000D495B"/>
    <w:rsid w:val="00134E87"/>
    <w:rsid w:val="00185A9B"/>
    <w:rsid w:val="001962CB"/>
    <w:rsid w:val="001E7CFD"/>
    <w:rsid w:val="002250E5"/>
    <w:rsid w:val="0026089D"/>
    <w:rsid w:val="002A6635"/>
    <w:rsid w:val="003A1674"/>
    <w:rsid w:val="003B6025"/>
    <w:rsid w:val="004374A6"/>
    <w:rsid w:val="004446D4"/>
    <w:rsid w:val="004B2E74"/>
    <w:rsid w:val="004C1942"/>
    <w:rsid w:val="00515574"/>
    <w:rsid w:val="00524640"/>
    <w:rsid w:val="00563CAD"/>
    <w:rsid w:val="005961D5"/>
    <w:rsid w:val="005F336C"/>
    <w:rsid w:val="006239C2"/>
    <w:rsid w:val="006F2B50"/>
    <w:rsid w:val="007040F8"/>
    <w:rsid w:val="00731011"/>
    <w:rsid w:val="00754F12"/>
    <w:rsid w:val="007656D4"/>
    <w:rsid w:val="00772FBB"/>
    <w:rsid w:val="00780F02"/>
    <w:rsid w:val="00781C43"/>
    <w:rsid w:val="007A52FD"/>
    <w:rsid w:val="007B371E"/>
    <w:rsid w:val="008242DE"/>
    <w:rsid w:val="008B1993"/>
    <w:rsid w:val="009330EC"/>
    <w:rsid w:val="009B16AA"/>
    <w:rsid w:val="009B789D"/>
    <w:rsid w:val="00AE7FAE"/>
    <w:rsid w:val="00AF2C47"/>
    <w:rsid w:val="00B10667"/>
    <w:rsid w:val="00B10A5F"/>
    <w:rsid w:val="00B21948"/>
    <w:rsid w:val="00BC2594"/>
    <w:rsid w:val="00BF02D5"/>
    <w:rsid w:val="00C3091D"/>
    <w:rsid w:val="00C33D24"/>
    <w:rsid w:val="00C63ECD"/>
    <w:rsid w:val="00C82454"/>
    <w:rsid w:val="00D03568"/>
    <w:rsid w:val="00D673D8"/>
    <w:rsid w:val="00D81958"/>
    <w:rsid w:val="00DC6F1B"/>
    <w:rsid w:val="00DE279E"/>
    <w:rsid w:val="00DF46D3"/>
    <w:rsid w:val="00E3701C"/>
    <w:rsid w:val="00E544D6"/>
    <w:rsid w:val="00EC2625"/>
    <w:rsid w:val="00F1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1674"/>
    <w:pPr>
      <w:ind w:left="720"/>
      <w:contextualSpacing/>
    </w:pPr>
    <w:rPr>
      <w:color w:val="000000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3A1674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3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336C"/>
    <w:rPr>
      <w:rFonts w:ascii="Courier New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5F336C"/>
  </w:style>
  <w:style w:type="paragraph" w:styleId="Nagwek">
    <w:name w:val="header"/>
    <w:basedOn w:val="Normalny"/>
    <w:link w:val="NagwekZnak"/>
    <w:uiPriority w:val="99"/>
    <w:unhideWhenUsed/>
    <w:rsid w:val="000D4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95B"/>
  </w:style>
  <w:style w:type="paragraph" w:styleId="Stopka">
    <w:name w:val="footer"/>
    <w:basedOn w:val="Normalny"/>
    <w:link w:val="StopkaZnak"/>
    <w:uiPriority w:val="99"/>
    <w:unhideWhenUsed/>
    <w:rsid w:val="000D4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1674"/>
    <w:pPr>
      <w:ind w:left="720"/>
      <w:contextualSpacing/>
    </w:pPr>
    <w:rPr>
      <w:color w:val="000000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3A1674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3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336C"/>
    <w:rPr>
      <w:rFonts w:ascii="Courier New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5F336C"/>
  </w:style>
  <w:style w:type="paragraph" w:styleId="Nagwek">
    <w:name w:val="header"/>
    <w:basedOn w:val="Normalny"/>
    <w:link w:val="NagwekZnak"/>
    <w:uiPriority w:val="99"/>
    <w:unhideWhenUsed/>
    <w:rsid w:val="000D4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95B"/>
  </w:style>
  <w:style w:type="paragraph" w:styleId="Stopka">
    <w:name w:val="footer"/>
    <w:basedOn w:val="Normalny"/>
    <w:link w:val="StopkaZnak"/>
    <w:uiPriority w:val="99"/>
    <w:unhideWhenUsed/>
    <w:rsid w:val="000D4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Gorska-Hamkało</dc:creator>
  <cp:lastModifiedBy>Szkola</cp:lastModifiedBy>
  <cp:revision>3</cp:revision>
  <dcterms:created xsi:type="dcterms:W3CDTF">2023-05-28T19:25:00Z</dcterms:created>
  <dcterms:modified xsi:type="dcterms:W3CDTF">2023-10-05T13:13:00Z</dcterms:modified>
</cp:coreProperties>
</file>