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8E9DC" w14:textId="77777777" w:rsidR="006B33A2" w:rsidRPr="006B33A2" w:rsidRDefault="006B33A2" w:rsidP="006B33A2">
      <w:pPr>
        <w:shd w:val="clear" w:color="auto" w:fill="FFE599"/>
        <w:jc w:val="center"/>
        <w:rPr>
          <w:b/>
          <w:lang w:val="pl-PL"/>
        </w:rPr>
      </w:pPr>
      <w:r w:rsidRPr="006B33A2">
        <w:rPr>
          <w:b/>
          <w:lang w:val="pl-PL"/>
        </w:rPr>
        <w:t>Plan lekcji</w:t>
      </w:r>
    </w:p>
    <w:p w14:paraId="2FEE2786" w14:textId="66B01520" w:rsidR="00895E77" w:rsidRPr="006B33A2" w:rsidRDefault="006B33A2" w:rsidP="006B33A2">
      <w:pPr>
        <w:rPr>
          <w:b/>
          <w:i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             </w:t>
      </w:r>
      <w:r w:rsidRPr="006B33A2">
        <w:rPr>
          <w:b/>
          <w:i/>
          <w:lang w:val="pl-PL"/>
        </w:rPr>
        <w:t>Temat:</w:t>
      </w:r>
      <w:r w:rsidRPr="00086785">
        <w:rPr>
          <w:lang w:val="pl-PL"/>
        </w:rPr>
        <w:t xml:space="preserve"> </w:t>
      </w:r>
      <w:r w:rsidR="00F70F03">
        <w:rPr>
          <w:b/>
          <w:lang w:val="pl-PL"/>
        </w:rPr>
        <w:t>O z</w:t>
      </w:r>
      <w:r>
        <w:rPr>
          <w:b/>
          <w:lang w:val="pl-PL"/>
        </w:rPr>
        <w:t>awodach</w:t>
      </w: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6B33A2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610C1EA8" w:rsidR="006B33A2" w:rsidRPr="006814EC" w:rsidRDefault="006B33A2" w:rsidP="006B33A2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shd w:val="clear" w:color="auto" w:fill="auto"/>
          </w:tcPr>
          <w:p w14:paraId="67D6AD9D" w14:textId="2E0C1A22" w:rsidR="006B33A2" w:rsidRPr="006814EC" w:rsidRDefault="00086785" w:rsidP="006B33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Szkoła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podstawowa</w:t>
            </w:r>
            <w:proofErr w:type="spellEnd"/>
            <w:r w:rsidR="008F4D7F" w:rsidRPr="008F4D7F">
              <w:rPr>
                <w:szCs w:val="24"/>
                <w:lang w:val="en-US"/>
              </w:rPr>
              <w:t xml:space="preserve">, 7-8 </w:t>
            </w:r>
            <w:proofErr w:type="spellStart"/>
            <w:r w:rsidR="008F4D7F" w:rsidRPr="008F4D7F">
              <w:rPr>
                <w:szCs w:val="24"/>
                <w:lang w:val="en-US"/>
              </w:rPr>
              <w:t>lat</w:t>
            </w:r>
            <w:proofErr w:type="spellEnd"/>
          </w:p>
        </w:tc>
      </w:tr>
      <w:tr w:rsidR="006B33A2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26495921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14:paraId="513C9B50" w14:textId="3BAA462D" w:rsidR="006B33A2" w:rsidRPr="00BB0A64" w:rsidRDefault="00086785" w:rsidP="006B33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Rozwój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</w:t>
            </w:r>
            <w:r w:rsidR="008F4D7F" w:rsidRPr="008F4D7F">
              <w:rPr>
                <w:szCs w:val="24"/>
                <w:lang w:val="en-US"/>
              </w:rPr>
              <w:t>sobisty</w:t>
            </w:r>
            <w:proofErr w:type="spellEnd"/>
          </w:p>
        </w:tc>
      </w:tr>
      <w:tr w:rsidR="006B33A2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0C9856F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14:paraId="2068F39D" w14:textId="4F8D4AAF" w:rsidR="006B33A2" w:rsidRDefault="008F4D7F" w:rsidP="006B33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8F4D7F">
              <w:rPr>
                <w:szCs w:val="24"/>
                <w:lang w:val="en-US"/>
              </w:rPr>
              <w:t>Komunikacja</w:t>
            </w:r>
            <w:proofErr w:type="spellEnd"/>
            <w:r w:rsidRPr="008F4D7F">
              <w:rPr>
                <w:szCs w:val="24"/>
                <w:lang w:val="en-US"/>
              </w:rPr>
              <w:t xml:space="preserve"> w </w:t>
            </w:r>
            <w:proofErr w:type="spellStart"/>
            <w:r w:rsidRPr="008F4D7F">
              <w:rPr>
                <w:szCs w:val="24"/>
                <w:lang w:val="en-US"/>
              </w:rPr>
              <w:t>języku</w:t>
            </w:r>
            <w:proofErr w:type="spellEnd"/>
            <w:r w:rsidRPr="008F4D7F">
              <w:rPr>
                <w:szCs w:val="24"/>
                <w:lang w:val="en-US"/>
              </w:rPr>
              <w:t xml:space="preserve"> </w:t>
            </w:r>
            <w:proofErr w:type="spellStart"/>
            <w:r w:rsidRPr="008F4D7F">
              <w:rPr>
                <w:szCs w:val="24"/>
                <w:lang w:val="en-US"/>
              </w:rPr>
              <w:t>ojczystym</w:t>
            </w:r>
            <w:proofErr w:type="spellEnd"/>
          </w:p>
        </w:tc>
      </w:tr>
      <w:tr w:rsidR="006B33A2" w:rsidRPr="008A52BA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2134C8A1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shd w:val="clear" w:color="auto" w:fill="auto"/>
          </w:tcPr>
          <w:p w14:paraId="2C729863" w14:textId="77777777" w:rsidR="008F4D7F" w:rsidRPr="008F4D7F" w:rsidRDefault="008F4D7F" w:rsidP="008F4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 w:rsidRPr="008F4D7F">
              <w:rPr>
                <w:color w:val="auto"/>
                <w:szCs w:val="24"/>
                <w:lang w:val="pl-PL" w:eastAsia="en-US"/>
              </w:rPr>
              <w:t>Aby zidentyfikować jak najwięcej miejsc pracy.</w:t>
            </w:r>
          </w:p>
          <w:p w14:paraId="01D4D2D1" w14:textId="434CD4EC" w:rsidR="006B33A2" w:rsidRPr="008F4D7F" w:rsidRDefault="008F4D7F" w:rsidP="008F4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 w:rsidRPr="008F4D7F">
              <w:rPr>
                <w:color w:val="auto"/>
                <w:szCs w:val="24"/>
                <w:lang w:val="pl-PL" w:eastAsia="en-US"/>
              </w:rPr>
              <w:t>Aby rozpoznać cechy niezbędne do określonego zawodu</w:t>
            </w:r>
            <w:r w:rsidR="006B33A2" w:rsidRPr="008F4D7F">
              <w:rPr>
                <w:color w:val="auto"/>
                <w:szCs w:val="24"/>
                <w:lang w:val="pl-PL" w:eastAsia="en-US"/>
              </w:rPr>
              <w:t>.</w:t>
            </w:r>
          </w:p>
        </w:tc>
      </w:tr>
      <w:tr w:rsidR="006B33A2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318D3DF0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DB92BD4" w:rsidR="006B33A2" w:rsidRPr="00BB0A64" w:rsidRDefault="006B33A2" w:rsidP="006B33A2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15-20</w:t>
            </w:r>
          </w:p>
        </w:tc>
      </w:tr>
      <w:tr w:rsidR="006B33A2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698A5510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shd w:val="clear" w:color="auto" w:fill="auto"/>
          </w:tcPr>
          <w:p w14:paraId="4106C0F3" w14:textId="5FBB672B" w:rsidR="006B33A2" w:rsidRPr="00BB0A64" w:rsidRDefault="006B33A2" w:rsidP="006B33A2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  <w:r w:rsidR="008F4D7F">
              <w:rPr>
                <w:szCs w:val="24"/>
                <w:lang w:val="en-US"/>
              </w:rPr>
              <w:t xml:space="preserve"> </w:t>
            </w:r>
            <w:proofErr w:type="spellStart"/>
            <w:r w:rsidR="008F4D7F">
              <w:rPr>
                <w:szCs w:val="24"/>
                <w:lang w:val="en-US"/>
              </w:rPr>
              <w:t>minut</w:t>
            </w:r>
            <w:proofErr w:type="spellEnd"/>
          </w:p>
        </w:tc>
      </w:tr>
      <w:tr w:rsidR="006B33A2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1ED8AC40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shd w:val="clear" w:color="auto" w:fill="auto"/>
          </w:tcPr>
          <w:p w14:paraId="03829AAE" w14:textId="7A906AD4" w:rsidR="006B33A2" w:rsidRPr="00BB0A64" w:rsidRDefault="008F4D7F" w:rsidP="006B33A2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8F4D7F">
              <w:rPr>
                <w:szCs w:val="24"/>
                <w:lang w:val="en-US"/>
              </w:rPr>
              <w:t>Komputery</w:t>
            </w:r>
            <w:proofErr w:type="spellEnd"/>
            <w:r w:rsidRPr="008F4D7F">
              <w:rPr>
                <w:szCs w:val="24"/>
                <w:lang w:val="en-US"/>
              </w:rPr>
              <w:t xml:space="preserve"> </w:t>
            </w:r>
            <w:proofErr w:type="spellStart"/>
            <w:r w:rsidRPr="008F4D7F">
              <w:rPr>
                <w:szCs w:val="24"/>
                <w:lang w:val="en-US"/>
              </w:rPr>
              <w:t>i</w:t>
            </w:r>
            <w:proofErr w:type="spellEnd"/>
            <w:r w:rsidRPr="008F4D7F">
              <w:rPr>
                <w:szCs w:val="24"/>
                <w:lang w:val="en-US"/>
              </w:rPr>
              <w:t xml:space="preserve"> internet</w:t>
            </w:r>
          </w:p>
        </w:tc>
      </w:tr>
      <w:tr w:rsidR="006B33A2" w:rsidRPr="008A52BA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487A6FA6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Kompetencje:</w:t>
            </w:r>
          </w:p>
        </w:tc>
        <w:tc>
          <w:tcPr>
            <w:tcW w:w="9803" w:type="dxa"/>
            <w:shd w:val="clear" w:color="auto" w:fill="auto"/>
          </w:tcPr>
          <w:p w14:paraId="0B4D8743" w14:textId="6E51AC7B" w:rsidR="006B33A2" w:rsidRPr="008F4D7F" w:rsidRDefault="008F4D7F" w:rsidP="006B3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 w:rsidRPr="008F4D7F">
              <w:rPr>
                <w:color w:val="auto"/>
                <w:szCs w:val="24"/>
                <w:lang w:val="pl-PL" w:eastAsia="en-US"/>
              </w:rPr>
              <w:t>Komunikacja w języku ojczystym, umiejętności cyfrowe, umiejętności społeczne</w:t>
            </w:r>
            <w:r w:rsidR="006B33A2" w:rsidRPr="008F4D7F">
              <w:rPr>
                <w:color w:val="auto"/>
                <w:szCs w:val="24"/>
                <w:lang w:val="pl-PL" w:eastAsia="en-US"/>
              </w:rPr>
              <w:t>.</w:t>
            </w:r>
          </w:p>
        </w:tc>
      </w:tr>
      <w:tr w:rsidR="006B33A2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311D7798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A8D751D" w14:textId="04186468" w:rsidR="006B33A2" w:rsidRDefault="006B33A2" w:rsidP="006B33A2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6B33A2" w:rsidRPr="008A52BA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58CD552D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9803" w:type="dxa"/>
            <w:shd w:val="clear" w:color="auto" w:fill="auto"/>
          </w:tcPr>
          <w:p w14:paraId="59EA8787" w14:textId="58DE7225" w:rsidR="008F4D7F" w:rsidRPr="008F4D7F" w:rsidRDefault="005D0773" w:rsidP="008F4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>
              <w:rPr>
                <w:color w:val="auto"/>
                <w:szCs w:val="24"/>
                <w:lang w:val="pl-PL" w:eastAsia="en-US"/>
              </w:rPr>
              <w:t>Podkreślenie znaczenia</w:t>
            </w:r>
            <w:r w:rsidR="008F4D7F" w:rsidRPr="008F4D7F">
              <w:rPr>
                <w:color w:val="auto"/>
                <w:szCs w:val="24"/>
                <w:lang w:val="pl-PL" w:eastAsia="en-US"/>
              </w:rPr>
              <w:t xml:space="preserve"> uczenia się dla własnej osoby.</w:t>
            </w:r>
          </w:p>
          <w:p w14:paraId="7F1FC96E" w14:textId="6A72F080" w:rsidR="006B33A2" w:rsidRPr="008F4D7F" w:rsidRDefault="008F4D7F" w:rsidP="005D07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 w:rsidRPr="008F4D7F">
              <w:rPr>
                <w:color w:val="auto"/>
                <w:szCs w:val="24"/>
                <w:lang w:val="pl-PL" w:eastAsia="en-US"/>
              </w:rPr>
              <w:t xml:space="preserve">Odkrywanie znanych lub ulubionych </w:t>
            </w:r>
            <w:r w:rsidR="005D0773">
              <w:rPr>
                <w:color w:val="auto"/>
                <w:szCs w:val="24"/>
                <w:lang w:val="pl-PL" w:eastAsia="en-US"/>
              </w:rPr>
              <w:t>zawodów</w:t>
            </w:r>
            <w:r w:rsidR="006B33A2" w:rsidRPr="008F4D7F">
              <w:rPr>
                <w:color w:val="auto"/>
                <w:szCs w:val="24"/>
                <w:lang w:val="pl-PL" w:eastAsia="en-US"/>
              </w:rPr>
              <w:t>.</w:t>
            </w:r>
          </w:p>
        </w:tc>
      </w:tr>
      <w:tr w:rsidR="006B33A2" w:rsidRPr="008A52BA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158CFA2E" w:rsidR="006B33A2" w:rsidRPr="006B33A2" w:rsidRDefault="006B33A2" w:rsidP="006B33A2">
            <w:pPr>
              <w:spacing w:before="120" w:after="120"/>
              <w:rPr>
                <w:b/>
                <w:bCs/>
                <w:szCs w:val="24"/>
                <w:lang w:val="pl-PL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803" w:type="dxa"/>
            <w:shd w:val="clear" w:color="auto" w:fill="auto"/>
          </w:tcPr>
          <w:p w14:paraId="5D1BC8E9" w14:textId="7213178D" w:rsidR="006B33A2" w:rsidRPr="008F4D7F" w:rsidRDefault="008F4D7F" w:rsidP="006B33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 w:rsidRPr="008F4D7F">
              <w:rPr>
                <w:color w:val="auto"/>
                <w:szCs w:val="24"/>
                <w:lang w:val="pl-PL" w:eastAsia="en-US"/>
              </w:rPr>
              <w:t>Uczniowie mogą mieć trudności z rozpoznaniem niektórych zawodów lub odkryciem nazw niektórych zawodów</w:t>
            </w:r>
            <w:r w:rsidR="006B33A2" w:rsidRPr="008F4D7F">
              <w:rPr>
                <w:color w:val="auto"/>
                <w:szCs w:val="24"/>
                <w:lang w:val="pl-PL" w:eastAsia="en-US"/>
              </w:rPr>
              <w:t>.</w:t>
            </w:r>
          </w:p>
        </w:tc>
      </w:tr>
      <w:tr w:rsidR="006B33A2" w:rsidRPr="008A52BA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6415164B" w:rsidR="006B33A2" w:rsidRPr="00BB0A64" w:rsidRDefault="006B33A2" w:rsidP="006B33A2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E73D5E7" w14:textId="35EA788C" w:rsidR="006B33A2" w:rsidRPr="008F4D7F" w:rsidRDefault="008F4D7F" w:rsidP="006B33A2">
            <w:pPr>
              <w:spacing w:before="120" w:after="120"/>
              <w:rPr>
                <w:szCs w:val="24"/>
                <w:lang w:val="pl-PL"/>
              </w:rPr>
            </w:pPr>
            <w:r w:rsidRPr="008F4D7F">
              <w:rPr>
                <w:szCs w:val="24"/>
                <w:lang w:val="pl-PL"/>
              </w:rPr>
              <w:t>Na następnej lekcji uczniowie wybiorą swoją ulubioną pracę, zilustrują ją, a następnie przedstawią jej cechy swoim kolegom z klasy</w:t>
            </w:r>
            <w:r w:rsidR="006B33A2" w:rsidRPr="008F4D7F">
              <w:rPr>
                <w:szCs w:val="24"/>
                <w:lang w:val="pl-PL"/>
              </w:rPr>
              <w:t>.</w:t>
            </w:r>
          </w:p>
        </w:tc>
      </w:tr>
    </w:tbl>
    <w:p w14:paraId="5E120658" w14:textId="795F8426" w:rsidR="005A20C3" w:rsidRPr="008F4D7F" w:rsidRDefault="005A20C3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6B33A2" w:rsidRPr="00FA72E0" w14:paraId="4C80F58A" w14:textId="77777777" w:rsidTr="006B33A2">
        <w:tc>
          <w:tcPr>
            <w:tcW w:w="993" w:type="dxa"/>
            <w:shd w:val="clear" w:color="auto" w:fill="FFE599"/>
          </w:tcPr>
          <w:p w14:paraId="7B30A4CD" w14:textId="1D0CB597" w:rsidR="006B33A2" w:rsidRPr="00FA72E0" w:rsidRDefault="006B33A2" w:rsidP="006B33A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shd w:val="clear" w:color="auto" w:fill="FFE599"/>
          </w:tcPr>
          <w:p w14:paraId="142F41BD" w14:textId="73E7CE2F" w:rsidR="006B33A2" w:rsidRPr="00FA72E0" w:rsidRDefault="006B33A2" w:rsidP="006B33A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</w:tcPr>
          <w:p w14:paraId="73F9AD79" w14:textId="3CEAE2A6" w:rsidR="006B33A2" w:rsidRPr="00FA72E0" w:rsidRDefault="006B33A2" w:rsidP="006B33A2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F913CA" w:rsidRPr="00E325E4" w14:paraId="71E1629E" w14:textId="77777777" w:rsidTr="006B33A2">
        <w:tc>
          <w:tcPr>
            <w:tcW w:w="993" w:type="dxa"/>
            <w:shd w:val="clear" w:color="auto" w:fill="auto"/>
            <w:vAlign w:val="center"/>
          </w:tcPr>
          <w:p w14:paraId="0A588F45" w14:textId="55A35969" w:rsidR="00F913CA" w:rsidRPr="002118F5" w:rsidRDefault="00915794" w:rsidP="00611E02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shd w:val="clear" w:color="auto" w:fill="auto"/>
          </w:tcPr>
          <w:p w14:paraId="78FAF681" w14:textId="77777777" w:rsidR="00DF269E" w:rsidRPr="00086785" w:rsidRDefault="00DF269E" w:rsidP="00960A30">
            <w:pPr>
              <w:rPr>
                <w:b/>
                <w:bCs/>
                <w:lang w:val="pl-PL"/>
              </w:rPr>
            </w:pPr>
          </w:p>
          <w:p w14:paraId="036204AB" w14:textId="4128145F" w:rsidR="00AD09F8" w:rsidRPr="00086785" w:rsidRDefault="008F4D7F" w:rsidP="00E61265">
            <w:pPr>
              <w:rPr>
                <w:b/>
                <w:bCs/>
                <w:lang w:val="pl-PL"/>
              </w:rPr>
            </w:pPr>
            <w:r w:rsidRPr="00086785">
              <w:rPr>
                <w:b/>
                <w:bCs/>
                <w:lang w:val="pl-PL"/>
              </w:rPr>
              <w:t xml:space="preserve">Część przygotowawcza: </w:t>
            </w:r>
            <w:r w:rsidR="008C6E71">
              <w:rPr>
                <w:b/>
                <w:bCs/>
                <w:lang w:val="pl-PL"/>
              </w:rPr>
              <w:t>rozgrzewka</w:t>
            </w:r>
            <w:r w:rsidRPr="00086785">
              <w:rPr>
                <w:b/>
                <w:bCs/>
                <w:lang w:val="pl-PL"/>
              </w:rPr>
              <w:t xml:space="preserve">: </w:t>
            </w:r>
            <w:r w:rsidR="008C6E71">
              <w:rPr>
                <w:b/>
                <w:bCs/>
                <w:lang w:val="pl-PL"/>
              </w:rPr>
              <w:t xml:space="preserve">gra </w:t>
            </w:r>
            <w:proofErr w:type="spellStart"/>
            <w:r w:rsidR="008C6E71">
              <w:rPr>
                <w:b/>
                <w:bCs/>
                <w:lang w:val="pl-PL"/>
              </w:rPr>
              <w:t>Wordwall</w:t>
            </w:r>
            <w:proofErr w:type="spellEnd"/>
            <w:r w:rsidR="00AD09F8" w:rsidRPr="00086785">
              <w:rPr>
                <w:b/>
                <w:bCs/>
                <w:lang w:val="pl-PL"/>
              </w:rPr>
              <w:t xml:space="preserve"> </w:t>
            </w:r>
          </w:p>
          <w:p w14:paraId="0521408D" w14:textId="6444DED4" w:rsidR="00E61265" w:rsidRPr="00E61265" w:rsidRDefault="00AD09F8" w:rsidP="00E61265">
            <w:pPr>
              <w:rPr>
                <w:rFonts w:eastAsiaTheme="minorHAnsi"/>
                <w:color w:val="auto"/>
                <w:szCs w:val="24"/>
                <w:lang w:val="ro-RO" w:eastAsia="en-US"/>
              </w:rPr>
            </w:pPr>
            <w:r w:rsidRPr="00AD09F8">
              <w:rPr>
                <w:lang w:val="pl-PL"/>
              </w:rPr>
              <w:t>Cel: Znaleźć słowa związane z tematem lekcji</w:t>
            </w:r>
            <w:r w:rsidR="00E61265" w:rsidRPr="00AD09F8">
              <w:rPr>
                <w:lang w:val="pl-PL"/>
              </w:rPr>
              <w:t>.</w:t>
            </w:r>
          </w:p>
          <w:p w14:paraId="65861E57" w14:textId="36B4B307" w:rsidR="00965414" w:rsidRPr="00AD09F8" w:rsidRDefault="00AD09F8" w:rsidP="00AD09F8">
            <w:pPr>
              <w:pStyle w:val="HTML-wstpniesformatowany"/>
              <w:numPr>
                <w:ilvl w:val="0"/>
                <w:numId w:val="7"/>
              </w:numPr>
              <w:rPr>
                <w:rFonts w:ascii="Courier New" w:hAnsi="Courier New" w:cs="Courier New"/>
                <w:color w:val="auto"/>
                <w:lang w:val="pl-PL" w:eastAsia="en-US"/>
              </w:rPr>
            </w:pPr>
            <w:r w:rsidRPr="00AD09F8">
              <w:rPr>
                <w:rFonts w:ascii="Times New Roman" w:hAnsi="Times New Roman"/>
                <w:sz w:val="24"/>
                <w:szCs w:val="24"/>
                <w:lang w:val="pl-PL"/>
              </w:rPr>
              <w:t>N:</w:t>
            </w:r>
            <w:r w:rsidR="00E61265" w:rsidRPr="00AD09F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AD09F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prosi uczniów o </w:t>
            </w:r>
            <w:r w:rsidR="006509BD">
              <w:rPr>
                <w:rFonts w:ascii="Times New Roman" w:hAnsi="Times New Roman"/>
                <w:sz w:val="24"/>
                <w:szCs w:val="24"/>
                <w:lang w:val="pl-PL"/>
              </w:rPr>
              <w:t>wykorzystanie</w:t>
            </w:r>
            <w:r w:rsidRPr="00AD09F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linku</w:t>
            </w:r>
            <w:r w:rsidR="00E61265" w:rsidRPr="00AD09F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: </w:t>
            </w:r>
            <w:r w:rsidR="00E11105">
              <w:fldChar w:fldCharType="begin"/>
            </w:r>
            <w:r w:rsidR="00E11105" w:rsidRPr="008A52BA">
              <w:rPr>
                <w:lang w:val="pl-PL"/>
              </w:rPr>
              <w:instrText xml:space="preserve"> HYPERLINK "https://wordwall.net/resource/54223671/jobs" </w:instrText>
            </w:r>
            <w:r w:rsidR="00E11105">
              <w:fldChar w:fldCharType="separate"/>
            </w:r>
            <w:r w:rsidR="00086DBC" w:rsidRPr="00AD09F8">
              <w:rPr>
                <w:rStyle w:val="Hipercze"/>
                <w:rFonts w:ascii="Times New Roman" w:hAnsi="Times New Roman"/>
                <w:sz w:val="24"/>
                <w:szCs w:val="24"/>
                <w:lang w:val="pl-PL"/>
              </w:rPr>
              <w:t>https://wordwall.net/resource/54223671/jobs</w:t>
            </w:r>
            <w:r w:rsidR="00E11105">
              <w:rPr>
                <w:rStyle w:val="Hipercze"/>
                <w:rFonts w:ascii="Times New Roman" w:hAnsi="Times New Roman"/>
                <w:sz w:val="24"/>
                <w:szCs w:val="24"/>
                <w:lang w:val="pl-PL"/>
              </w:rPr>
              <w:fldChar w:fldCharType="end"/>
            </w:r>
            <w:r w:rsidR="00086DBC" w:rsidRPr="00AD09F8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="00086DBC" w:rsidRPr="00AD09F8">
              <w:rPr>
                <w:szCs w:val="24"/>
                <w:lang w:val="pl-PL"/>
              </w:rPr>
              <w:t xml:space="preserve">  </w:t>
            </w:r>
            <w:r w:rsidR="006509BD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>ułóż</w:t>
            </w:r>
            <w:r w:rsidRPr="00AD09F8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 xml:space="preserve"> litery</w:t>
            </w:r>
            <w:r w:rsidR="006509BD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 xml:space="preserve"> w odpowiedniej kolejności</w:t>
            </w:r>
            <w:r w:rsidRPr="00AD09F8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 xml:space="preserve"> i odkryj słowa, które pomogą rozpoznać temat lekcji</w:t>
            </w:r>
          </w:p>
          <w:p w14:paraId="545FC1F8" w14:textId="443E8498" w:rsidR="00F913CA" w:rsidRPr="00275AA6" w:rsidRDefault="00AD09F8" w:rsidP="00AD09F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Uczniowie</w:t>
            </w:r>
            <w:proofErr w:type="spellEnd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pracują</w:t>
            </w:r>
            <w:proofErr w:type="spellEnd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indywidualnie</w:t>
            </w:r>
            <w:proofErr w:type="spellEnd"/>
            <w:r w:rsidR="00086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shd w:val="clear" w:color="auto" w:fill="auto"/>
          </w:tcPr>
          <w:p w14:paraId="78A12C9E" w14:textId="77777777" w:rsidR="00F913CA" w:rsidRDefault="00F913CA" w:rsidP="00611E02"/>
          <w:p w14:paraId="5A38EC81" w14:textId="77777777" w:rsidR="00F913CA" w:rsidRDefault="00F913CA" w:rsidP="00AA607C">
            <w:pPr>
              <w:jc w:val="center"/>
              <w:rPr>
                <w:color w:val="auto"/>
              </w:rPr>
            </w:pPr>
          </w:p>
          <w:p w14:paraId="7F5FB952" w14:textId="77777777" w:rsidR="008F4D7F" w:rsidRPr="008F4D7F" w:rsidRDefault="008F4D7F" w:rsidP="008F4D7F">
            <w:pPr>
              <w:jc w:val="center"/>
              <w:rPr>
                <w:color w:val="auto"/>
              </w:rPr>
            </w:pPr>
            <w:proofErr w:type="spellStart"/>
            <w:r w:rsidRPr="008F4D7F">
              <w:rPr>
                <w:color w:val="auto"/>
              </w:rPr>
              <w:t>Gry</w:t>
            </w:r>
            <w:proofErr w:type="spellEnd"/>
          </w:p>
          <w:p w14:paraId="16557F98" w14:textId="77777777" w:rsidR="008F4D7F" w:rsidRPr="008F4D7F" w:rsidRDefault="008F4D7F" w:rsidP="008F4D7F">
            <w:pPr>
              <w:jc w:val="center"/>
              <w:rPr>
                <w:color w:val="auto"/>
              </w:rPr>
            </w:pPr>
          </w:p>
          <w:p w14:paraId="5A39AE52" w14:textId="690CA6FC" w:rsidR="00AA607C" w:rsidRPr="00E325E4" w:rsidRDefault="008F4D7F" w:rsidP="008F4D7F">
            <w:pPr>
              <w:jc w:val="center"/>
              <w:rPr>
                <w:color w:val="auto"/>
              </w:rPr>
            </w:pPr>
            <w:proofErr w:type="spellStart"/>
            <w:r w:rsidRPr="008F4D7F">
              <w:rPr>
                <w:color w:val="auto"/>
              </w:rPr>
              <w:t>Praca</w:t>
            </w:r>
            <w:proofErr w:type="spellEnd"/>
            <w:r w:rsidRPr="008F4D7F">
              <w:rPr>
                <w:color w:val="auto"/>
              </w:rPr>
              <w:t xml:space="preserve"> </w:t>
            </w:r>
            <w:proofErr w:type="spellStart"/>
            <w:r w:rsidRPr="008F4D7F">
              <w:rPr>
                <w:color w:val="auto"/>
              </w:rPr>
              <w:t>indywidualna</w:t>
            </w:r>
            <w:proofErr w:type="spellEnd"/>
          </w:p>
        </w:tc>
      </w:tr>
      <w:tr w:rsidR="00F913CA" w:rsidRPr="00FA72E0" w14:paraId="0294AA73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37A3" w14:textId="31F0E3DA" w:rsidR="00F913CA" w:rsidRPr="00FA72E0" w:rsidRDefault="00BE0FAA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7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454F" w14:textId="5F325B13" w:rsidR="00AD09F8" w:rsidRDefault="00AD09F8" w:rsidP="00C61E76">
            <w:pPr>
              <w:spacing w:before="120" w:after="12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Działanie</w:t>
            </w:r>
            <w:proofErr w:type="spellEnd"/>
            <w:r>
              <w:rPr>
                <w:b/>
                <w:bCs/>
                <w:lang w:val="en-US"/>
              </w:rPr>
              <w:t xml:space="preserve"> 1: </w:t>
            </w:r>
            <w:proofErr w:type="spellStart"/>
            <w:r w:rsidRPr="00AD09F8">
              <w:rPr>
                <w:bCs/>
                <w:i/>
                <w:lang w:val="en-US"/>
              </w:rPr>
              <w:t>Prezentacja</w:t>
            </w:r>
            <w:proofErr w:type="spellEnd"/>
            <w:r w:rsidRPr="00AD09F8">
              <w:rPr>
                <w:bCs/>
                <w:i/>
                <w:lang w:val="en-US"/>
              </w:rPr>
              <w:t xml:space="preserve"> PPT</w:t>
            </w:r>
          </w:p>
          <w:p w14:paraId="430515E4" w14:textId="5FBCEBA7" w:rsidR="00FA2474" w:rsidRPr="00AD09F8" w:rsidRDefault="00AD09F8" w:rsidP="00C61E76">
            <w:pPr>
              <w:spacing w:before="120" w:after="120"/>
              <w:rPr>
                <w:szCs w:val="24"/>
                <w:lang w:val="pl-PL"/>
              </w:rPr>
            </w:pPr>
            <w:r w:rsidRPr="00AD09F8">
              <w:rPr>
                <w:lang w:val="pl-PL"/>
              </w:rPr>
              <w:t>Cel: odkryć jak najwięcej miejsc pracy, ich lokalizację i cechy tych, którzy je wykonują</w:t>
            </w:r>
            <w:r w:rsidR="00965414" w:rsidRPr="00AD09F8">
              <w:rPr>
                <w:szCs w:val="24"/>
                <w:lang w:val="pl-PL"/>
              </w:rPr>
              <w:t>.</w:t>
            </w:r>
          </w:p>
          <w:p w14:paraId="0C3A14B5" w14:textId="206CEB98" w:rsidR="00960A30" w:rsidRPr="00AD09F8" w:rsidRDefault="00960A30" w:rsidP="00AD09F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D09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T: </w:t>
            </w:r>
            <w:r w:rsidR="00D915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Wchodzi</w:t>
            </w:r>
            <w:r w:rsidR="00AD09F8" w:rsidRPr="00AD09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 link</w:t>
            </w:r>
            <w:r w:rsidR="00180AED" w:rsidRPr="00AD09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  <w:r w:rsidR="00180AED">
              <w:t xml:space="preserve"> </w:t>
            </w:r>
            <w:hyperlink r:id="rId8" w:history="1">
              <w:r w:rsidR="00180AED" w:rsidRPr="00AD09F8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https://padlet.com/anda_stiubianu/jobs-55ynifloj4qgidcq</w:t>
              </w:r>
            </w:hyperlink>
            <w:r w:rsidR="00405F42" w:rsidRPr="00AD09F8">
              <w:rPr>
                <w:rStyle w:val="Hipercze"/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405F42">
              <w:rPr>
                <w:rStyle w:val="Hipercze"/>
              </w:rPr>
              <w:t xml:space="preserve"> </w:t>
            </w:r>
            <w:r w:rsidR="00AD09F8" w:rsidRPr="00AD09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 </w:t>
            </w:r>
            <w:r w:rsidR="00D9152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pokazuje</w:t>
            </w:r>
            <w:r w:rsidR="00AD09F8" w:rsidRPr="00AD09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prezentację PPT na projektorze wideo. Dowiemy się: "po co są miejsca pracy?", jaka jest ich użyteczność społeczna: korzyści dla siebie i dla społeczności</w:t>
            </w:r>
            <w:r w:rsidR="00965414" w:rsidRPr="00AD09F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54106C50" w14:textId="47388295" w:rsidR="00F913CA" w:rsidRPr="00275AA6" w:rsidRDefault="00AD09F8" w:rsidP="00AD09F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180AED" w:rsidRPr="0018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Obejrzyj</w:t>
            </w:r>
            <w:proofErr w:type="spellEnd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prezentację</w:t>
            </w:r>
            <w:proofErr w:type="spellEnd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0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nauczyciela</w:t>
            </w:r>
            <w:proofErr w:type="spellEnd"/>
            <w:r w:rsidR="00180AED" w:rsidRPr="00180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1BE5" w14:textId="77777777" w:rsidR="00F913CA" w:rsidRDefault="00F913CA" w:rsidP="00611E02">
            <w:pPr>
              <w:jc w:val="center"/>
            </w:pPr>
          </w:p>
          <w:p w14:paraId="58F2EA12" w14:textId="4AC08AB7" w:rsidR="00F913CA" w:rsidRDefault="00F913CA" w:rsidP="00611E02">
            <w:pPr>
              <w:spacing w:before="240" w:after="240"/>
              <w:jc w:val="center"/>
            </w:pPr>
          </w:p>
          <w:p w14:paraId="7A0A921F" w14:textId="340FDB94" w:rsidR="00F913CA" w:rsidRPr="00FA72E0" w:rsidRDefault="008F4D7F" w:rsidP="00130A4F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8F4D7F">
              <w:t>Praca</w:t>
            </w:r>
            <w:proofErr w:type="spellEnd"/>
            <w:r w:rsidRPr="008F4D7F">
              <w:t xml:space="preserve"> </w:t>
            </w:r>
            <w:proofErr w:type="spellStart"/>
            <w:r w:rsidR="00130A4F">
              <w:t>frontalna</w:t>
            </w:r>
            <w:proofErr w:type="spellEnd"/>
          </w:p>
        </w:tc>
      </w:tr>
      <w:tr w:rsidR="00F913CA" w:rsidRPr="00FA72E0" w14:paraId="376D5AE1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92" w14:textId="1CC12A98" w:rsidR="00F913CA" w:rsidRPr="00FA72E0" w:rsidRDefault="00915794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725" w14:textId="3DA187C6" w:rsidR="00960A30" w:rsidRPr="00B75929" w:rsidRDefault="00AD09F8" w:rsidP="00960A30">
            <w:pPr>
              <w:spacing w:before="12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Działanie</w:t>
            </w:r>
            <w:proofErr w:type="spellEnd"/>
            <w:r>
              <w:rPr>
                <w:b/>
                <w:bCs/>
                <w:lang w:val="en-US"/>
              </w:rPr>
              <w:t xml:space="preserve"> 2: </w:t>
            </w:r>
            <w:r w:rsidRPr="00AD09F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D09F8">
              <w:rPr>
                <w:bCs/>
                <w:i/>
                <w:lang w:val="en-US"/>
              </w:rPr>
              <w:t>Wybierz</w:t>
            </w:r>
            <w:proofErr w:type="spellEnd"/>
            <w:r w:rsidRPr="00AD09F8">
              <w:rPr>
                <w:bCs/>
                <w:i/>
                <w:lang w:val="en-US"/>
              </w:rPr>
              <w:t xml:space="preserve"> </w:t>
            </w:r>
            <w:proofErr w:type="spellStart"/>
            <w:r w:rsidRPr="00AD09F8">
              <w:rPr>
                <w:bCs/>
                <w:i/>
                <w:lang w:val="en-US"/>
              </w:rPr>
              <w:t>odpowiednią</w:t>
            </w:r>
            <w:proofErr w:type="spellEnd"/>
            <w:r w:rsidRPr="00AD09F8">
              <w:rPr>
                <w:bCs/>
                <w:i/>
                <w:lang w:val="en-US"/>
              </w:rPr>
              <w:t xml:space="preserve"> </w:t>
            </w:r>
            <w:proofErr w:type="spellStart"/>
            <w:r w:rsidRPr="00AD09F8">
              <w:rPr>
                <w:bCs/>
                <w:i/>
                <w:lang w:val="en-US"/>
              </w:rPr>
              <w:t>opcję</w:t>
            </w:r>
            <w:proofErr w:type="spellEnd"/>
            <w:r w:rsidR="00F93CDC">
              <w:rPr>
                <w:i/>
                <w:iCs/>
                <w:lang w:val="en-US"/>
              </w:rPr>
              <w:t>.</w:t>
            </w:r>
          </w:p>
          <w:p w14:paraId="61E8A9C2" w14:textId="6165A543" w:rsidR="00965414" w:rsidRPr="00AD09F8" w:rsidRDefault="00AD09F8" w:rsidP="009654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pl-PL" w:eastAsia="en-US"/>
              </w:rPr>
            </w:pPr>
            <w:r w:rsidRPr="00AD09F8">
              <w:rPr>
                <w:color w:val="auto"/>
                <w:szCs w:val="24"/>
                <w:lang w:val="pl-PL" w:eastAsia="en-US"/>
              </w:rPr>
              <w:t>Związek między obrazem a oświadczeniem</w:t>
            </w:r>
            <w:r w:rsidR="00965414" w:rsidRPr="00AD09F8">
              <w:rPr>
                <w:color w:val="auto"/>
                <w:szCs w:val="24"/>
                <w:lang w:val="pl-PL" w:eastAsia="en-US"/>
              </w:rPr>
              <w:t>.</w:t>
            </w:r>
          </w:p>
          <w:p w14:paraId="2F27E85E" w14:textId="2C434ED7" w:rsidR="00965414" w:rsidRPr="00FA6E92" w:rsidRDefault="00AD09F8" w:rsidP="00FA6E92">
            <w:pPr>
              <w:pStyle w:val="HTML-wstpniesformatowany"/>
              <w:numPr>
                <w:ilvl w:val="0"/>
                <w:numId w:val="7"/>
              </w:numPr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</w:pPr>
            <w:r w:rsidRPr="00FA6E92"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="00960A30" w:rsidRPr="00FA6E92">
              <w:rPr>
                <w:rFonts w:ascii="Times New Roman" w:hAnsi="Times New Roman"/>
                <w:sz w:val="24"/>
                <w:szCs w:val="24"/>
                <w:lang w:val="pl-PL"/>
              </w:rPr>
              <w:t>:</w:t>
            </w:r>
            <w:r w:rsidR="00965414" w:rsidRPr="00FA6E92">
              <w:rPr>
                <w:rFonts w:ascii="Courier New" w:hAnsi="Courier New" w:cs="Courier New"/>
                <w:color w:val="auto"/>
                <w:lang w:val="pl-PL" w:eastAsia="en-US"/>
              </w:rPr>
              <w:t xml:space="preserve"> </w:t>
            </w:r>
            <w:r w:rsidR="00FA6E92" w:rsidRPr="00FA6E92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>W przypadku następnej czynności uzyskasz dostęp do następującego linku</w:t>
            </w:r>
            <w:r w:rsidR="00FA6E92" w:rsidRPr="00FA6E92">
              <w:rPr>
                <w:rStyle w:val="Hipercze"/>
                <w:rFonts w:ascii="Times New Roman" w:hAnsi="Times New Roman"/>
                <w:color w:val="auto"/>
                <w:sz w:val="24"/>
                <w:szCs w:val="24"/>
                <w:u w:val="none"/>
                <w:lang w:val="pl-PL" w:eastAsia="en-US"/>
              </w:rPr>
              <w:t xml:space="preserve"> </w:t>
            </w:r>
            <w:r w:rsidR="00E11105">
              <w:fldChar w:fldCharType="begin"/>
            </w:r>
            <w:r w:rsidR="00E11105" w:rsidRPr="008A52BA">
              <w:rPr>
                <w:lang w:val="pl-PL"/>
              </w:rPr>
              <w:instrText xml:space="preserve"> HYPERLINK "https://wordwall.net/ro/resource/54315826" </w:instrText>
            </w:r>
            <w:r w:rsidR="00E11105">
              <w:fldChar w:fldCharType="separate"/>
            </w:r>
            <w:r w:rsidR="00E604A4" w:rsidRPr="00FA6E92">
              <w:rPr>
                <w:rStyle w:val="Hipercze"/>
                <w:rFonts w:ascii="Times New Roman" w:hAnsi="Times New Roman"/>
                <w:sz w:val="24"/>
                <w:szCs w:val="24"/>
                <w:lang w:val="pl-PL" w:eastAsia="en-US"/>
              </w:rPr>
              <w:t>https://wordwall.net/ro/resource/54315826</w:t>
            </w:r>
            <w:r w:rsidR="00E11105">
              <w:rPr>
                <w:rStyle w:val="Hipercze"/>
                <w:rFonts w:ascii="Times New Roman" w:hAnsi="Times New Roman"/>
                <w:sz w:val="24"/>
                <w:szCs w:val="24"/>
                <w:lang w:val="pl-PL" w:eastAsia="en-US"/>
              </w:rPr>
              <w:fldChar w:fldCharType="end"/>
            </w:r>
            <w:r w:rsidR="00E604A4" w:rsidRPr="00FA6E92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 xml:space="preserve">  </w:t>
            </w:r>
            <w:r w:rsidR="00FA6E92" w:rsidRPr="00FA6E92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 xml:space="preserve">dotknij kolejno każde pole, aby je </w:t>
            </w:r>
            <w:r w:rsidR="00D91521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>otworzyć, a następnie wybierz</w:t>
            </w:r>
            <w:r w:rsidR="00FA6E92" w:rsidRPr="00FA6E92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 xml:space="preserve"> właściwy obraz</w:t>
            </w:r>
            <w:r w:rsidR="00E604A4" w:rsidRPr="00FA6E92">
              <w:rPr>
                <w:rFonts w:ascii="Times New Roman" w:hAnsi="Times New Roman"/>
                <w:color w:val="auto"/>
                <w:sz w:val="24"/>
                <w:szCs w:val="24"/>
                <w:lang w:val="pl-PL" w:eastAsia="en-US"/>
              </w:rPr>
              <w:t>.</w:t>
            </w:r>
          </w:p>
          <w:p w14:paraId="3771D35D" w14:textId="521EDC76" w:rsidR="0048473F" w:rsidRPr="00FA6E92" w:rsidRDefault="00FA6E92" w:rsidP="00FA6E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48473F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Uzyskaj dostęp do linku i wykonaj zadanie</w:t>
            </w:r>
            <w:r w:rsidR="0048473F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4436AAB6" w14:textId="3198E083" w:rsidR="006A3215" w:rsidRPr="00C760E7" w:rsidRDefault="00FA6E92" w:rsidP="00FA6E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C760E7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Sprawdza, czy działa poprawnie. </w:t>
            </w:r>
            <w:proofErr w:type="spellStart"/>
            <w:r w:rsidRPr="00FA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Ustnie</w:t>
            </w:r>
            <w:proofErr w:type="spellEnd"/>
            <w:r w:rsidRPr="00FA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koryguje</w:t>
            </w:r>
            <w:proofErr w:type="spellEnd"/>
            <w:r w:rsidRPr="00FA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błędy</w:t>
            </w:r>
            <w:proofErr w:type="spellEnd"/>
            <w:r w:rsidR="0048473F" w:rsidRPr="00484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27875A4" w14:textId="77777777" w:rsidR="00F913CA" w:rsidRPr="005C448D" w:rsidRDefault="00F913CA" w:rsidP="00611E02">
            <w:pPr>
              <w:spacing w:after="120"/>
              <w:rPr>
                <w:b/>
                <w:smallCaps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BA58" w14:textId="4B7DB8FD" w:rsidR="008F4D7F" w:rsidRPr="008F4D7F" w:rsidRDefault="00130A4F" w:rsidP="008F4D7F">
            <w:pPr>
              <w:spacing w:before="240" w:after="24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lastRenderedPageBreak/>
              <w:t>Gra</w:t>
            </w:r>
            <w:proofErr w:type="spellEnd"/>
          </w:p>
          <w:p w14:paraId="79DFFC76" w14:textId="72099D3B" w:rsidR="00581F8C" w:rsidRDefault="008F4D7F" w:rsidP="008F4D7F">
            <w:pPr>
              <w:spacing w:before="240" w:after="240"/>
              <w:jc w:val="center"/>
            </w:pPr>
            <w:proofErr w:type="spellStart"/>
            <w:r w:rsidRPr="008F4D7F">
              <w:rPr>
                <w:color w:val="auto"/>
              </w:rPr>
              <w:t>Praca</w:t>
            </w:r>
            <w:proofErr w:type="spellEnd"/>
            <w:r w:rsidRPr="008F4D7F">
              <w:rPr>
                <w:color w:val="auto"/>
              </w:rPr>
              <w:t xml:space="preserve"> </w:t>
            </w:r>
            <w:proofErr w:type="spellStart"/>
            <w:r w:rsidRPr="008F4D7F">
              <w:rPr>
                <w:color w:val="auto"/>
              </w:rPr>
              <w:t>indywidualna</w:t>
            </w:r>
            <w:proofErr w:type="spellEnd"/>
          </w:p>
          <w:p w14:paraId="280A8A6E" w14:textId="77777777" w:rsidR="00F913CA" w:rsidRPr="00FA72E0" w:rsidRDefault="00F913CA" w:rsidP="00611E02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  <w:tr w:rsidR="004E0BB7" w:rsidRPr="00FA72E0" w14:paraId="0647FD82" w14:textId="77777777" w:rsidTr="00611E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ECAA" w14:textId="18813192" w:rsidR="004E0BB7" w:rsidRPr="00FA72E0" w:rsidRDefault="00F173F5" w:rsidP="00611E0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4</w:t>
            </w:r>
            <w:r w:rsidR="00915794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0BC9" w14:textId="659D2B7D" w:rsidR="004E0BB7" w:rsidRPr="00FA6E92" w:rsidRDefault="00F43673" w:rsidP="004E0BB7">
            <w:pPr>
              <w:spacing w:before="120"/>
              <w:rPr>
                <w:i/>
                <w:iCs/>
                <w:lang w:val="pl-PL"/>
              </w:rPr>
            </w:pPr>
            <w:r w:rsidRPr="00FA6E92">
              <w:rPr>
                <w:b/>
                <w:bCs/>
                <w:lang w:val="pl-PL"/>
              </w:rPr>
              <w:t xml:space="preserve"> </w:t>
            </w:r>
            <w:r w:rsidR="00FA6E92" w:rsidRPr="00FA6E92">
              <w:rPr>
                <w:b/>
                <w:bCs/>
                <w:lang w:val="pl-PL"/>
              </w:rPr>
              <w:t xml:space="preserve">Działanie 3: </w:t>
            </w:r>
            <w:r w:rsidR="00FA6E92" w:rsidRPr="00FA6E92">
              <w:rPr>
                <w:bCs/>
                <w:i/>
                <w:lang w:val="pl-PL"/>
              </w:rPr>
              <w:t>Zakończe</w:t>
            </w:r>
            <w:r w:rsidR="00FA6E92">
              <w:rPr>
                <w:bCs/>
                <w:i/>
                <w:lang w:val="pl-PL"/>
              </w:rPr>
              <w:t xml:space="preserve">nie gry </w:t>
            </w:r>
            <w:r w:rsidR="00FA6E92">
              <w:rPr>
                <w:i/>
                <w:iCs/>
                <w:lang w:val="pl-PL"/>
              </w:rPr>
              <w:t>– Gra gestów</w:t>
            </w:r>
          </w:p>
          <w:p w14:paraId="5C43F9C8" w14:textId="4B31A6DE" w:rsidR="0048473F" w:rsidRPr="00FA6E92" w:rsidRDefault="00FA6E92" w:rsidP="00FA6E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A6E9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pl-PL" w:eastAsia="hu-HU"/>
              </w:rPr>
              <w:t xml:space="preserve">Cel: wybrać pracę i naśladować gesty prowadzące do jej </w:t>
            </w:r>
            <w:r w:rsidR="00D915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pl-PL" w:eastAsia="hu-HU"/>
              </w:rPr>
              <w:t>rozpoznania</w:t>
            </w:r>
          </w:p>
          <w:p w14:paraId="13397163" w14:textId="2DB442D3" w:rsidR="0048473F" w:rsidRPr="00FA6E92" w:rsidRDefault="00FA6E92" w:rsidP="00FA6E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</w:t>
            </w:r>
            <w:r w:rsidR="004E0BB7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przypadku następnej czynności uzyskasz dostęp do następującego linku</w:t>
            </w:r>
          </w:p>
          <w:p w14:paraId="4A5EE334" w14:textId="1DBF8DFA" w:rsidR="00741FE4" w:rsidRPr="00086785" w:rsidRDefault="00E11105" w:rsidP="0048473F">
            <w:pPr>
              <w:pStyle w:val="Akapitzlist"/>
              <w:spacing w:after="0" w:line="240" w:lineRule="auto"/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pl-PL"/>
              </w:rPr>
            </w:pPr>
            <w:hyperlink r:id="rId9" w:history="1">
              <w:r w:rsidR="00741FE4" w:rsidRPr="00086785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https://wordwall.net/ro/resource/54278010/the-mime-game</w:t>
              </w:r>
            </w:hyperlink>
          </w:p>
          <w:p w14:paraId="5E6A9CB2" w14:textId="3649E756" w:rsidR="004E0BB7" w:rsidRPr="00FA6E92" w:rsidRDefault="00741FE4" w:rsidP="00FA6E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A6E92">
              <w:rPr>
                <w:szCs w:val="24"/>
                <w:lang w:val="pl-PL"/>
              </w:rPr>
              <w:t xml:space="preserve"> </w:t>
            </w:r>
            <w:r w:rsidR="00FA6E92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48473F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</w:t>
            </w:r>
            <w:r w:rsidR="00FA6E92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Zakręć kołem, a następnie wykonaj zadanie</w:t>
            </w:r>
            <w:r w:rsidR="0048473F" w:rsidRPr="00FA6E9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27F711FF" w14:textId="5FBA47EB" w:rsidR="004E0BB7" w:rsidRPr="00FA6E92" w:rsidRDefault="00F7036D" w:rsidP="00F7036D">
            <w:pPr>
              <w:ind w:left="360"/>
              <w:rPr>
                <w:b/>
                <w:bCs/>
                <w:lang w:val="pl-PL"/>
              </w:rPr>
            </w:pPr>
            <w:r w:rsidRPr="00FA6E92">
              <w:rPr>
                <w:szCs w:val="24"/>
                <w:lang w:val="pl-PL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A267" w14:textId="77777777" w:rsidR="008F4D7F" w:rsidRDefault="008F4D7F" w:rsidP="008F4D7F">
            <w:pPr>
              <w:spacing w:before="240" w:after="240"/>
              <w:jc w:val="center"/>
            </w:pPr>
            <w:proofErr w:type="spellStart"/>
            <w:r>
              <w:t>Gry</w:t>
            </w:r>
            <w:proofErr w:type="spellEnd"/>
            <w:r>
              <w:t xml:space="preserve"> </w:t>
            </w:r>
          </w:p>
          <w:p w14:paraId="4C7A2E1D" w14:textId="73F30522" w:rsidR="004E0BB7" w:rsidRDefault="008F4D7F" w:rsidP="008F4D7F">
            <w:pPr>
              <w:spacing w:before="240" w:after="24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</w:tc>
      </w:tr>
    </w:tbl>
    <w:p w14:paraId="56511B29" w14:textId="539A3AB7" w:rsidR="00E71310" w:rsidRDefault="00E71310">
      <w:pPr>
        <w:rPr>
          <w:b/>
          <w:smallCaps/>
          <w:szCs w:val="24"/>
        </w:rPr>
      </w:pPr>
    </w:p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06B059C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567B12D" w14:textId="16F06704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C78D497" w14:textId="6D80AA2E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01817E47" w14:textId="659D04F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34D46A3D" w14:textId="546E0565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191AADED" w14:textId="163C87C9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1DC0D17C" w14:textId="5891D3A7" w:rsidR="00BF56AF" w:rsidRDefault="00BF56AF" w:rsidP="000743E6">
      <w:pPr>
        <w:spacing w:line="480" w:lineRule="auto"/>
        <w:rPr>
          <w:b/>
          <w:bCs/>
          <w:szCs w:val="24"/>
          <w:lang w:val="en-US"/>
        </w:rPr>
      </w:pPr>
    </w:p>
    <w:p w14:paraId="2AF04DEA" w14:textId="77777777" w:rsidR="005F0456" w:rsidRDefault="005F0456"/>
    <w:sectPr w:rsidR="005F0456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65A7C" w14:textId="77777777" w:rsidR="00E11105" w:rsidRDefault="00E11105" w:rsidP="00895E77">
      <w:r>
        <w:separator/>
      </w:r>
    </w:p>
  </w:endnote>
  <w:endnote w:type="continuationSeparator" w:id="0">
    <w:p w14:paraId="2C59D255" w14:textId="77777777" w:rsidR="00E11105" w:rsidRDefault="00E11105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6D622" w14:textId="77777777" w:rsidR="008A52BA" w:rsidRDefault="008A52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9832C" w14:textId="2DFD8930" w:rsidR="008A52BA" w:rsidRDefault="008A52B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84B72C" wp14:editId="24BB7EF1">
              <wp:simplePos x="0" y="0"/>
              <wp:positionH relativeFrom="column">
                <wp:posOffset>-434340</wp:posOffset>
              </wp:positionH>
              <wp:positionV relativeFrom="paragraph">
                <wp:posOffset>-244475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439DF" w14:textId="77777777" w:rsidR="008A52BA" w:rsidRPr="00665D1C" w:rsidRDefault="008A52BA" w:rsidP="008A52B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E171E" w14:textId="77777777" w:rsidR="008A52BA" w:rsidRPr="005B584A" w:rsidRDefault="008A52BA" w:rsidP="008A52B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E198AAE" w14:textId="77777777" w:rsidR="008A52BA" w:rsidRDefault="008A52BA" w:rsidP="008A52B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4.2pt;margin-top:-19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tmTnThAAAACwEAAA8AAABkcnMvZG93bnJl&#10;di54bWxMj8Fqg0AQhu+FvsMyhd6S1RpFrGsIoe0pFJoUSm8TnajEnRV3o+btuzk1txnm45/vz9ez&#10;7sRIg20NKwiXAQji0lQt1wq+D++LFIR1yBV2hknBlSysi8eHHLPKTPxF497VwoewzVBB41yfSWnL&#10;hjTapemJ/e1kBo3Or0MtqwEnH647+RIEidTYsv/QYE/bhsrz/qIVfEw4baLwbdydT9vr7yH+/NmF&#10;pNTz07x5BeFodv8w3PS9OhTe6WguXFnRKVgk6cqjfojSGMSNWEVJAuKoIA5jkEUu7zsUf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22ZOd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FD439DF" w14:textId="77777777" w:rsidR="008A52BA" w:rsidRPr="00665D1C" w:rsidRDefault="008A52BA" w:rsidP="008A52B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88E171E" w14:textId="77777777" w:rsidR="008A52BA" w:rsidRPr="005B584A" w:rsidRDefault="008A52BA" w:rsidP="008A52B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E198AAE" w14:textId="77777777" w:rsidR="008A52BA" w:rsidRDefault="008A52BA" w:rsidP="008A52B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4C497" w14:textId="77777777" w:rsidR="008A52BA" w:rsidRDefault="008A5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8A215" w14:textId="77777777" w:rsidR="00E11105" w:rsidRDefault="00E11105" w:rsidP="00895E77">
      <w:r>
        <w:separator/>
      </w:r>
    </w:p>
  </w:footnote>
  <w:footnote w:type="continuationSeparator" w:id="0">
    <w:p w14:paraId="307AA12D" w14:textId="77777777" w:rsidR="00E11105" w:rsidRDefault="00E11105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AD25" w14:textId="77777777" w:rsidR="008A52BA" w:rsidRDefault="008A52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65538" w14:textId="77777777" w:rsidR="008A52BA" w:rsidRDefault="008A52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C7FCB"/>
    <w:multiLevelType w:val="hybridMultilevel"/>
    <w:tmpl w:val="E6525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151"/>
    <w:rsid w:val="000456E1"/>
    <w:rsid w:val="00050933"/>
    <w:rsid w:val="00067D79"/>
    <w:rsid w:val="000743E6"/>
    <w:rsid w:val="00075A3E"/>
    <w:rsid w:val="00086785"/>
    <w:rsid w:val="00086DBC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30A4F"/>
    <w:rsid w:val="00152C31"/>
    <w:rsid w:val="001546BA"/>
    <w:rsid w:val="00166091"/>
    <w:rsid w:val="00180AED"/>
    <w:rsid w:val="001845EF"/>
    <w:rsid w:val="001B445D"/>
    <w:rsid w:val="001C4B70"/>
    <w:rsid w:val="001D33E0"/>
    <w:rsid w:val="001E3FF2"/>
    <w:rsid w:val="001F372E"/>
    <w:rsid w:val="002141D8"/>
    <w:rsid w:val="00217C34"/>
    <w:rsid w:val="00223C4E"/>
    <w:rsid w:val="00224BE6"/>
    <w:rsid w:val="00247FC9"/>
    <w:rsid w:val="0025256B"/>
    <w:rsid w:val="00254F1B"/>
    <w:rsid w:val="00271D39"/>
    <w:rsid w:val="00275AA6"/>
    <w:rsid w:val="00283F5E"/>
    <w:rsid w:val="002B66CC"/>
    <w:rsid w:val="002C6FF2"/>
    <w:rsid w:val="002D5964"/>
    <w:rsid w:val="002F258F"/>
    <w:rsid w:val="002F3A5A"/>
    <w:rsid w:val="003015D2"/>
    <w:rsid w:val="00304CDD"/>
    <w:rsid w:val="00333083"/>
    <w:rsid w:val="00352AED"/>
    <w:rsid w:val="003669BF"/>
    <w:rsid w:val="0038202E"/>
    <w:rsid w:val="00387CFC"/>
    <w:rsid w:val="003A7BFF"/>
    <w:rsid w:val="003D15D2"/>
    <w:rsid w:val="003E487A"/>
    <w:rsid w:val="003F62BB"/>
    <w:rsid w:val="00405F42"/>
    <w:rsid w:val="00414FD6"/>
    <w:rsid w:val="00423854"/>
    <w:rsid w:val="00426C8E"/>
    <w:rsid w:val="004307A0"/>
    <w:rsid w:val="00447A2C"/>
    <w:rsid w:val="00460CA4"/>
    <w:rsid w:val="0048473F"/>
    <w:rsid w:val="004866F7"/>
    <w:rsid w:val="00490041"/>
    <w:rsid w:val="00496775"/>
    <w:rsid w:val="004A7206"/>
    <w:rsid w:val="004A7907"/>
    <w:rsid w:val="004C06A7"/>
    <w:rsid w:val="004C6BDD"/>
    <w:rsid w:val="004D2329"/>
    <w:rsid w:val="004E0BB7"/>
    <w:rsid w:val="004F1D5A"/>
    <w:rsid w:val="004F4AE3"/>
    <w:rsid w:val="00542A74"/>
    <w:rsid w:val="00581F8C"/>
    <w:rsid w:val="00584F11"/>
    <w:rsid w:val="00594944"/>
    <w:rsid w:val="00595696"/>
    <w:rsid w:val="005A20C3"/>
    <w:rsid w:val="005A6941"/>
    <w:rsid w:val="005C448D"/>
    <w:rsid w:val="005D0773"/>
    <w:rsid w:val="005E0568"/>
    <w:rsid w:val="005F0456"/>
    <w:rsid w:val="00606462"/>
    <w:rsid w:val="006509BD"/>
    <w:rsid w:val="00654440"/>
    <w:rsid w:val="006814EC"/>
    <w:rsid w:val="00686CB2"/>
    <w:rsid w:val="006A3215"/>
    <w:rsid w:val="006B33A2"/>
    <w:rsid w:val="006E35EB"/>
    <w:rsid w:val="006F771D"/>
    <w:rsid w:val="0070601F"/>
    <w:rsid w:val="0071059B"/>
    <w:rsid w:val="00717FAB"/>
    <w:rsid w:val="00741FE4"/>
    <w:rsid w:val="00745030"/>
    <w:rsid w:val="00772CD5"/>
    <w:rsid w:val="0078080B"/>
    <w:rsid w:val="00791269"/>
    <w:rsid w:val="007957B7"/>
    <w:rsid w:val="007E7A36"/>
    <w:rsid w:val="007F3875"/>
    <w:rsid w:val="008138B3"/>
    <w:rsid w:val="00814CB4"/>
    <w:rsid w:val="00816734"/>
    <w:rsid w:val="00823545"/>
    <w:rsid w:val="008309D3"/>
    <w:rsid w:val="00842FF3"/>
    <w:rsid w:val="008435B1"/>
    <w:rsid w:val="008454A8"/>
    <w:rsid w:val="00861EB8"/>
    <w:rsid w:val="00864D5F"/>
    <w:rsid w:val="0087370C"/>
    <w:rsid w:val="00874434"/>
    <w:rsid w:val="00895E77"/>
    <w:rsid w:val="008A2FFF"/>
    <w:rsid w:val="008A52BA"/>
    <w:rsid w:val="008A7192"/>
    <w:rsid w:val="008A7DA1"/>
    <w:rsid w:val="008B4B0F"/>
    <w:rsid w:val="008C3A07"/>
    <w:rsid w:val="008C6E71"/>
    <w:rsid w:val="008D3B8F"/>
    <w:rsid w:val="008F4D7F"/>
    <w:rsid w:val="0090149C"/>
    <w:rsid w:val="0090298F"/>
    <w:rsid w:val="00915794"/>
    <w:rsid w:val="00960A30"/>
    <w:rsid w:val="00964888"/>
    <w:rsid w:val="00965414"/>
    <w:rsid w:val="00965CDD"/>
    <w:rsid w:val="00982A72"/>
    <w:rsid w:val="009A405D"/>
    <w:rsid w:val="009B1C45"/>
    <w:rsid w:val="009D3288"/>
    <w:rsid w:val="009D5D3A"/>
    <w:rsid w:val="009F5937"/>
    <w:rsid w:val="00A072CE"/>
    <w:rsid w:val="00A15767"/>
    <w:rsid w:val="00A25956"/>
    <w:rsid w:val="00A310EB"/>
    <w:rsid w:val="00A4296A"/>
    <w:rsid w:val="00A90269"/>
    <w:rsid w:val="00AA607C"/>
    <w:rsid w:val="00AD09F8"/>
    <w:rsid w:val="00AD7B25"/>
    <w:rsid w:val="00AE1090"/>
    <w:rsid w:val="00B04A88"/>
    <w:rsid w:val="00B25E3E"/>
    <w:rsid w:val="00B4743B"/>
    <w:rsid w:val="00B5470A"/>
    <w:rsid w:val="00B552C5"/>
    <w:rsid w:val="00B55AD7"/>
    <w:rsid w:val="00B75294"/>
    <w:rsid w:val="00BC48D3"/>
    <w:rsid w:val="00BE0FAA"/>
    <w:rsid w:val="00BF56AF"/>
    <w:rsid w:val="00C13A72"/>
    <w:rsid w:val="00C245DF"/>
    <w:rsid w:val="00C24BA5"/>
    <w:rsid w:val="00C53DAD"/>
    <w:rsid w:val="00C57BBD"/>
    <w:rsid w:val="00C61E76"/>
    <w:rsid w:val="00C641DA"/>
    <w:rsid w:val="00C72A20"/>
    <w:rsid w:val="00C760E7"/>
    <w:rsid w:val="00CA69DC"/>
    <w:rsid w:val="00CD588D"/>
    <w:rsid w:val="00CE1B72"/>
    <w:rsid w:val="00CF6CC0"/>
    <w:rsid w:val="00D01BA2"/>
    <w:rsid w:val="00D03035"/>
    <w:rsid w:val="00D0779F"/>
    <w:rsid w:val="00D26548"/>
    <w:rsid w:val="00D60BA4"/>
    <w:rsid w:val="00D63B49"/>
    <w:rsid w:val="00D808CB"/>
    <w:rsid w:val="00D82D16"/>
    <w:rsid w:val="00D91521"/>
    <w:rsid w:val="00DA0A93"/>
    <w:rsid w:val="00DF269E"/>
    <w:rsid w:val="00DF3F01"/>
    <w:rsid w:val="00E05667"/>
    <w:rsid w:val="00E05E6F"/>
    <w:rsid w:val="00E11105"/>
    <w:rsid w:val="00E30B78"/>
    <w:rsid w:val="00E41181"/>
    <w:rsid w:val="00E509EC"/>
    <w:rsid w:val="00E5450C"/>
    <w:rsid w:val="00E55B84"/>
    <w:rsid w:val="00E604A4"/>
    <w:rsid w:val="00E61265"/>
    <w:rsid w:val="00E71310"/>
    <w:rsid w:val="00ED3E53"/>
    <w:rsid w:val="00ED4F0D"/>
    <w:rsid w:val="00EE53A8"/>
    <w:rsid w:val="00EE6225"/>
    <w:rsid w:val="00EF49AD"/>
    <w:rsid w:val="00F05BD7"/>
    <w:rsid w:val="00F173F5"/>
    <w:rsid w:val="00F43673"/>
    <w:rsid w:val="00F56CEA"/>
    <w:rsid w:val="00F6664C"/>
    <w:rsid w:val="00F677FD"/>
    <w:rsid w:val="00F7036D"/>
    <w:rsid w:val="00F70F03"/>
    <w:rsid w:val="00F913CA"/>
    <w:rsid w:val="00F91FAE"/>
    <w:rsid w:val="00F93CDC"/>
    <w:rsid w:val="00F95866"/>
    <w:rsid w:val="00FA2474"/>
    <w:rsid w:val="00FA6E92"/>
    <w:rsid w:val="00FB7D0F"/>
    <w:rsid w:val="00FC3779"/>
    <w:rsid w:val="00FC3ACE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6541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5414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character" w:styleId="UyteHipercze">
    <w:name w:val="FollowedHyperlink"/>
    <w:basedOn w:val="Domylnaczcionkaakapitu"/>
    <w:uiPriority w:val="99"/>
    <w:semiHidden/>
    <w:unhideWhenUsed/>
    <w:rsid w:val="008C6E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88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65414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65414"/>
    <w:rPr>
      <w:rFonts w:ascii="Consolas" w:eastAsia="Times New Roman" w:hAnsi="Consolas" w:cs="Times New Roman"/>
      <w:color w:val="000000"/>
      <w:sz w:val="20"/>
      <w:szCs w:val="20"/>
      <w:lang w:val="en-GB" w:eastAsia="hu-HU"/>
    </w:rPr>
  </w:style>
  <w:style w:type="character" w:styleId="UyteHipercze">
    <w:name w:val="FollowedHyperlink"/>
    <w:basedOn w:val="Domylnaczcionkaakapitu"/>
    <w:uiPriority w:val="99"/>
    <w:semiHidden/>
    <w:unhideWhenUsed/>
    <w:rsid w:val="008C6E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anda_stiubianu/jobs-55ynifloj4qgidcq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54278010/the-mime-gam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2431</Characters>
  <Application>Microsoft Office Word</Application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2022-11-12T18:31:00Z</cp:lastPrinted>
  <dcterms:created xsi:type="dcterms:W3CDTF">2023-05-03T18:19:00Z</dcterms:created>
  <dcterms:modified xsi:type="dcterms:W3CDTF">2023-10-05T10:23:00Z</dcterms:modified>
</cp:coreProperties>
</file>