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51" w:rsidRPr="00F611F1" w:rsidRDefault="00224FF5">
      <w:pPr>
        <w:shd w:val="clear" w:color="auto" w:fill="FFE599"/>
        <w:jc w:val="center"/>
        <w:rPr>
          <w:b/>
          <w:lang w:val="pl-PL"/>
        </w:rPr>
      </w:pPr>
      <w:r w:rsidRPr="00F611F1">
        <w:rPr>
          <w:b/>
          <w:lang w:val="pl-PL"/>
        </w:rPr>
        <w:t>Plan lekcji</w:t>
      </w:r>
    </w:p>
    <w:p w:rsidR="00551751" w:rsidRPr="0081411D" w:rsidRDefault="00D8553E">
      <w:pPr>
        <w:jc w:val="center"/>
        <w:rPr>
          <w:b/>
          <w:i/>
          <w:color w:val="auto"/>
          <w:lang w:val="pl-PL"/>
        </w:rPr>
      </w:pPr>
      <w:r w:rsidRPr="0081411D">
        <w:rPr>
          <w:rStyle w:val="rynqvb"/>
          <w:b/>
          <w:color w:val="auto"/>
          <w:lang w:val="pl-PL"/>
        </w:rPr>
        <w:t>Wpływ uczenia się historii na planowanie kariery</w:t>
      </w:r>
    </w:p>
    <w:tbl>
      <w:tblPr>
        <w:tblStyle w:val="a"/>
        <w:tblW w:w="143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551751" w:rsidRPr="00D8553E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</w:pPr>
            <w:r>
              <w:rPr>
                <w:b/>
                <w:sz w:val="22"/>
                <w:szCs w:val="22"/>
              </w:rPr>
              <w:t>Wiek uczniów</w:t>
            </w:r>
            <w:r w:rsidR="00B525C8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D8553E">
            <w:pPr>
              <w:spacing w:before="120" w:after="120"/>
              <w:rPr>
                <w:sz w:val="22"/>
                <w:szCs w:val="22"/>
              </w:rPr>
            </w:pPr>
            <w:r w:rsidRPr="00D8553E">
              <w:rPr>
                <w:sz w:val="22"/>
                <w:szCs w:val="22"/>
              </w:rPr>
              <w:t>11th Grade /age group 15-16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Przedmiot: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D8553E">
            <w:pPr>
              <w:spacing w:before="120" w:after="120"/>
            </w:pPr>
            <w:proofErr w:type="spellStart"/>
            <w:r w:rsidRPr="00D8553E">
              <w:t>Historia</w:t>
            </w:r>
            <w:proofErr w:type="spellEnd"/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B525C8">
            <w:pPr>
              <w:spacing w:before="120" w:after="120"/>
              <w:rPr>
                <w:b/>
              </w:rPr>
            </w:pPr>
            <w:r>
              <w:rPr>
                <w:b/>
              </w:rPr>
              <w:t>Dodatkowe</w:t>
            </w:r>
            <w:r w:rsidR="00742F9B">
              <w:rPr>
                <w:b/>
              </w:rPr>
              <w:t xml:space="preserve"> </w:t>
            </w:r>
            <w:r w:rsidR="00742F9B" w:rsidRPr="00742F9B">
              <w:rPr>
                <w:b/>
                <w:lang w:val="pl-PL"/>
              </w:rPr>
              <w:t>przedmioty</w:t>
            </w:r>
            <w:r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D8553E" w:rsidP="00742F9B">
            <w:pPr>
              <w:spacing w:before="120" w:after="120"/>
            </w:pPr>
            <w:proofErr w:type="spellStart"/>
            <w:r w:rsidRPr="00D8553E">
              <w:t>Geografia</w:t>
            </w:r>
            <w:proofErr w:type="spellEnd"/>
            <w:r w:rsidRPr="00D8553E">
              <w:t xml:space="preserve">, </w:t>
            </w:r>
            <w:proofErr w:type="spellStart"/>
            <w:r w:rsidRPr="00D8553E">
              <w:t>Literatura</w:t>
            </w:r>
            <w:proofErr w:type="spellEnd"/>
            <w:r w:rsidRPr="00D8553E">
              <w:t xml:space="preserve">, </w:t>
            </w:r>
            <w:proofErr w:type="spellStart"/>
            <w:r w:rsidRPr="00D8553E">
              <w:t>Socjologia</w:t>
            </w:r>
            <w:proofErr w:type="spellEnd"/>
            <w:r w:rsidRPr="00D8553E">
              <w:t xml:space="preserve">, </w:t>
            </w:r>
            <w:proofErr w:type="spellStart"/>
            <w:r w:rsidRPr="00D8553E">
              <w:t>Filozofia</w:t>
            </w:r>
            <w:proofErr w:type="spellEnd"/>
          </w:p>
        </w:tc>
      </w:tr>
      <w:tr w:rsidR="00551751" w:rsidRPr="00F611F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Cele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D8553E" w:rsidRDefault="00D8553E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A</w:t>
            </w:r>
            <w:r w:rsidRPr="00D8553E">
              <w:rPr>
                <w:lang w:val="pl-PL"/>
              </w:rPr>
              <w:t>naliza wpływu uczenia się historii w planowaniu kariery poprzez wyjaśnienie na przykładach związku przyczynowo-skutkowego między wydarzeniami historycznymi a ich wpływem na dzień dzisiejszy.</w:t>
            </w:r>
          </w:p>
        </w:tc>
      </w:tr>
      <w:tr w:rsidR="0055175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Liczba osób na grupę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Default="00D8553E">
            <w:pPr>
              <w:spacing w:before="120" w:after="120"/>
            </w:pPr>
            <w:r w:rsidRPr="00D8553E">
              <w:t>20</w:t>
            </w:r>
          </w:p>
        </w:tc>
      </w:tr>
      <w:tr w:rsidR="00551751" w:rsidRPr="00F611F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Czas aktywności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030D8A" w:rsidRDefault="00D8553E">
            <w:pPr>
              <w:spacing w:before="120" w:after="120"/>
              <w:rPr>
                <w:lang w:val="pl-PL"/>
              </w:rPr>
            </w:pPr>
            <w:r w:rsidRPr="00030D8A">
              <w:rPr>
                <w:lang w:val="pl-PL"/>
              </w:rPr>
              <w:t>15 'minut + 15' minut (2 różne klasy)</w:t>
            </w:r>
          </w:p>
        </w:tc>
      </w:tr>
      <w:tr w:rsidR="00551751" w:rsidRPr="00D8553E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Narzędzia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D8553E" w:rsidRDefault="00D8553E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N</w:t>
            </w:r>
            <w:r w:rsidR="0081411D">
              <w:rPr>
                <w:lang w:val="pl-PL"/>
              </w:rPr>
              <w:t>otatnik</w:t>
            </w:r>
            <w:r w:rsidRPr="00D8553E">
              <w:rPr>
                <w:lang w:val="pl-PL"/>
              </w:rPr>
              <w:t>, książki źródłowe</w:t>
            </w:r>
          </w:p>
        </w:tc>
      </w:tr>
      <w:tr w:rsidR="00551751" w:rsidRPr="00F611F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Kompetencje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8553E" w:rsidRPr="00D8553E" w:rsidRDefault="00D8553E" w:rsidP="00D8553E">
            <w:pPr>
              <w:spacing w:before="120" w:after="120"/>
              <w:rPr>
                <w:lang w:val="pl-PL"/>
              </w:rPr>
            </w:pPr>
            <w:r w:rsidRPr="00D8553E">
              <w:rPr>
                <w:lang w:val="pl-PL"/>
              </w:rPr>
              <w:t>Uczniow</w:t>
            </w:r>
            <w:r w:rsidR="0081411D">
              <w:rPr>
                <w:lang w:val="pl-PL"/>
              </w:rPr>
              <w:t>ie będą mogli ocenić wkład nauk historycznych w umożliwienie</w:t>
            </w:r>
            <w:r w:rsidRPr="00D8553E">
              <w:rPr>
                <w:lang w:val="pl-PL"/>
              </w:rPr>
              <w:t xml:space="preserve"> jednostkom nabycie krytycznych umiejętności oceny i analizy.</w:t>
            </w:r>
          </w:p>
          <w:p w:rsidR="00D8553E" w:rsidRPr="00D8553E" w:rsidRDefault="00D8553E" w:rsidP="00D8553E">
            <w:pPr>
              <w:spacing w:before="120" w:after="120"/>
              <w:rPr>
                <w:lang w:val="pl-PL"/>
              </w:rPr>
            </w:pPr>
            <w:r w:rsidRPr="00D8553E">
              <w:rPr>
                <w:lang w:val="pl-PL"/>
              </w:rPr>
              <w:t>Uczniowie będą w stanie zrozumieć wkład empatii historycznej w zdobycie zdrowego rozsądku i pewności siebie dla młodych ludzi na etapie planowania kariery.</w:t>
            </w:r>
          </w:p>
          <w:p w:rsidR="00742F9B" w:rsidRPr="00D8553E" w:rsidRDefault="00D8553E" w:rsidP="00D8553E">
            <w:pPr>
              <w:spacing w:before="120" w:after="120"/>
              <w:rPr>
                <w:lang w:val="pl-PL"/>
              </w:rPr>
            </w:pPr>
            <w:r w:rsidRPr="00D8553E">
              <w:rPr>
                <w:lang w:val="pl-PL"/>
              </w:rPr>
              <w:t>Uczniowie będą mogli ocenić związek między planowaniem kariery a wiedzą historyczną z zakresu nauk politycznych</w:t>
            </w:r>
            <w:r>
              <w:rPr>
                <w:lang w:val="pl-PL"/>
              </w:rPr>
              <w:t>, administracji publicznej itp.</w:t>
            </w:r>
          </w:p>
        </w:tc>
      </w:tr>
      <w:tr w:rsidR="00551751" w:rsidRPr="00D8553E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t>Ewentualne działania przygotowawcze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551751" w:rsidRPr="00D8553E" w:rsidRDefault="00551751" w:rsidP="00D8553E">
            <w:pPr>
              <w:spacing w:before="120" w:after="120"/>
              <w:rPr>
                <w:lang w:val="pl-PL"/>
              </w:rPr>
            </w:pPr>
          </w:p>
        </w:tc>
      </w:tr>
      <w:tr w:rsidR="00551751" w:rsidRPr="00F611F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Pr="00742F9B" w:rsidRDefault="00742F9B">
            <w:pPr>
              <w:spacing w:before="120" w:after="120"/>
              <w:rPr>
                <w:b/>
                <w:lang w:val="pl-PL"/>
              </w:rPr>
            </w:pPr>
            <w:r w:rsidRPr="00742F9B">
              <w:rPr>
                <w:b/>
                <w:lang w:val="pl-PL"/>
              </w:rPr>
              <w:t xml:space="preserve">Spodziewane trudności podczas </w:t>
            </w:r>
            <w:r w:rsidRPr="00742F9B">
              <w:rPr>
                <w:b/>
                <w:lang w:val="pl-PL"/>
              </w:rPr>
              <w:lastRenderedPageBreak/>
              <w:t>realizacji w</w:t>
            </w:r>
            <w:r>
              <w:rPr>
                <w:b/>
                <w:lang w:val="pl-PL"/>
              </w:rPr>
              <w:t>śród uczniów</w:t>
            </w:r>
            <w:r w:rsidR="00B525C8">
              <w:rPr>
                <w:b/>
                <w:lang w:val="pl-PL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8553E" w:rsidRPr="00D8553E" w:rsidRDefault="00D8553E" w:rsidP="00D8553E">
            <w:pPr>
              <w:spacing w:before="120" w:after="120"/>
              <w:rPr>
                <w:lang w:val="pl-PL"/>
              </w:rPr>
            </w:pPr>
            <w:r w:rsidRPr="00D8553E">
              <w:rPr>
                <w:lang w:val="pl-PL"/>
              </w:rPr>
              <w:lastRenderedPageBreak/>
              <w:t>Celowa egzemplifikacja wymaga szerokiej podstawy wiedzy historycznej</w:t>
            </w:r>
            <w:r w:rsidR="0081411D">
              <w:rPr>
                <w:lang w:val="pl-PL"/>
              </w:rPr>
              <w:t>.</w:t>
            </w:r>
          </w:p>
          <w:p w:rsidR="00551751" w:rsidRPr="00D8553E" w:rsidRDefault="00D8553E" w:rsidP="00D8553E">
            <w:pPr>
              <w:spacing w:before="120" w:after="120"/>
              <w:rPr>
                <w:lang w:val="pl-PL"/>
              </w:rPr>
            </w:pPr>
            <w:r w:rsidRPr="00D8553E">
              <w:rPr>
                <w:lang w:val="pl-PL"/>
              </w:rPr>
              <w:lastRenderedPageBreak/>
              <w:t>Prowadzenie edukacji historycznej z podejściami emocjonalnymi i ideologicznymi utrudnia obiektywne analizy.</w:t>
            </w:r>
          </w:p>
        </w:tc>
      </w:tr>
      <w:tr w:rsidR="00551751" w:rsidRPr="00F611F1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:rsidR="00551751" w:rsidRDefault="00742F9B" w:rsidP="00742F9B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Kontynuacja działania</w:t>
            </w:r>
            <w:r w:rsidR="00B525C8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:rsidR="00D8553E" w:rsidRPr="00D8553E" w:rsidRDefault="0081411D" w:rsidP="00D8553E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>Informowanie uczniów</w:t>
            </w:r>
            <w:r w:rsidR="00D8553E" w:rsidRPr="00D8553E">
              <w:rPr>
                <w:lang w:val="pl-PL"/>
              </w:rPr>
              <w:t xml:space="preserve"> o osiągnięciach i przypisywanie wstępnych badań dotyczących historycznych studiów przypadków.</w:t>
            </w:r>
          </w:p>
          <w:p w:rsidR="00D8553E" w:rsidRPr="00D8553E" w:rsidRDefault="00D8553E" w:rsidP="00D8553E">
            <w:pPr>
              <w:spacing w:before="120" w:after="120"/>
              <w:rPr>
                <w:lang w:val="pl-PL"/>
              </w:rPr>
            </w:pPr>
            <w:r w:rsidRPr="00D8553E">
              <w:rPr>
                <w:lang w:val="pl-PL"/>
              </w:rPr>
              <w:t>Analiza związku między nimi poprzez podanie informacji o wybranym wydarzeniu historycznym</w:t>
            </w:r>
          </w:p>
          <w:p w:rsidR="00742F9B" w:rsidRPr="00D8553E" w:rsidRDefault="00D8553E">
            <w:pPr>
              <w:spacing w:before="120" w:after="120"/>
              <w:rPr>
                <w:lang w:val="pl-PL"/>
              </w:rPr>
            </w:pPr>
            <w:r w:rsidRPr="00D8553E">
              <w:rPr>
                <w:lang w:val="pl-PL"/>
              </w:rPr>
              <w:t>Wynik</w:t>
            </w:r>
            <w:r w:rsidR="00E308DF">
              <w:rPr>
                <w:lang w:val="pl-PL"/>
              </w:rPr>
              <w:t>owa</w:t>
            </w:r>
            <w:r w:rsidRPr="00D8553E">
              <w:rPr>
                <w:lang w:val="pl-PL"/>
              </w:rPr>
              <w:t xml:space="preserve"> ocena związku między przykładowymi wydarz</w:t>
            </w:r>
            <w:r w:rsidR="00E308DF">
              <w:rPr>
                <w:lang w:val="pl-PL"/>
              </w:rPr>
              <w:t>eniami historycznymi.</w:t>
            </w:r>
          </w:p>
        </w:tc>
      </w:tr>
      <w:tr w:rsidR="00551751">
        <w:tc>
          <w:tcPr>
            <w:tcW w:w="993" w:type="dxa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DF5A66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CZAS</w:t>
            </w:r>
          </w:p>
        </w:tc>
        <w:tc>
          <w:tcPr>
            <w:tcW w:w="7794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590A1C" w:rsidP="00590A1C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STRATEGIA DZIAŁANIA, </w:t>
            </w:r>
            <w:r w:rsidR="00DF5A66">
              <w:rPr>
                <w:b/>
                <w:smallCaps/>
              </w:rPr>
              <w:t>PROCEDURA</w:t>
            </w:r>
          </w:p>
        </w:tc>
        <w:tc>
          <w:tcPr>
            <w:tcW w:w="553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551751" w:rsidRDefault="00742F9B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METODA</w:t>
            </w:r>
            <w:r w:rsidR="008B4A6D">
              <w:rPr>
                <w:b/>
              </w:rPr>
              <w:t>, NARZĘDZIA</w:t>
            </w:r>
          </w:p>
        </w:tc>
      </w:tr>
      <w:tr w:rsidR="00551751" w:rsidRPr="00F611F1" w:rsidTr="00742F9B">
        <w:tc>
          <w:tcPr>
            <w:tcW w:w="993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Default="00030D8A">
            <w:pPr>
              <w:jc w:val="center"/>
              <w:rPr>
                <w:b/>
                <w:smallCaps/>
              </w:rPr>
            </w:pPr>
            <w:r>
              <w:rPr>
                <w:b/>
                <w:smallCaps/>
                <w:sz w:val="20"/>
                <w:lang w:val="hu-HU"/>
              </w:rPr>
              <w:t>15 ’</w:t>
            </w:r>
          </w:p>
        </w:tc>
        <w:tc>
          <w:tcPr>
            <w:tcW w:w="7794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030D8A" w:rsidRPr="00030D8A" w:rsidRDefault="00030D8A" w:rsidP="00030D8A">
            <w:pPr>
              <w:rPr>
                <w:b/>
                <w:lang w:val="pl-PL"/>
              </w:rPr>
            </w:pPr>
            <w:r w:rsidRPr="00030D8A">
              <w:rPr>
                <w:b/>
                <w:lang w:val="pl-PL"/>
              </w:rPr>
              <w:t>TE CZĘŚCI INFORMACYJNE SĄ RÓWNIEŻ PRZEKAZYWANE UCZNIOM WCZEŚNIEJ JAKO DOKUMENT ONLINE</w:t>
            </w:r>
          </w:p>
          <w:p w:rsidR="00030D8A" w:rsidRPr="00030D8A" w:rsidRDefault="00030D8A" w:rsidP="00030D8A">
            <w:pPr>
              <w:rPr>
                <w:lang w:val="pl-PL"/>
              </w:rPr>
            </w:pPr>
          </w:p>
          <w:p w:rsidR="00030D8A" w:rsidRPr="00030D8A" w:rsidRDefault="00030D8A" w:rsidP="00030D8A">
            <w:pPr>
              <w:rPr>
                <w:lang w:val="pl-PL"/>
              </w:rPr>
            </w:pPr>
            <w:r w:rsidRPr="00030D8A">
              <w:rPr>
                <w:lang w:val="pl-PL"/>
              </w:rPr>
              <w:t>► W kształtowaniu się rewolucji przemysłowej, wpływ odkryć geograficznych pod względem akumulacji kapitału i</w:t>
            </w:r>
            <w:r>
              <w:rPr>
                <w:lang w:val="pl-PL"/>
              </w:rPr>
              <w:t xml:space="preserve"> r</w:t>
            </w:r>
            <w:r w:rsidRPr="00030D8A">
              <w:rPr>
                <w:lang w:val="pl-PL"/>
              </w:rPr>
              <w:t>enesans</w:t>
            </w:r>
            <w:r w:rsidR="00E308DF">
              <w:rPr>
                <w:lang w:val="pl-PL"/>
              </w:rPr>
              <w:t>u</w:t>
            </w:r>
            <w:r w:rsidRPr="00030D8A">
              <w:rPr>
                <w:lang w:val="pl-PL"/>
              </w:rPr>
              <w:t xml:space="preserve"> pod względem akumulacji wiedzy został wyjaśniony w kategoriach przyczyny i skutku.</w:t>
            </w:r>
          </w:p>
          <w:p w:rsidR="00030D8A" w:rsidRPr="00030D8A" w:rsidRDefault="00030D8A" w:rsidP="00030D8A">
            <w:pPr>
              <w:rPr>
                <w:lang w:val="pl-PL"/>
              </w:rPr>
            </w:pPr>
          </w:p>
          <w:p w:rsidR="00551751" w:rsidRPr="00030D8A" w:rsidRDefault="00030D8A" w:rsidP="0044755D">
            <w:pPr>
              <w:rPr>
                <w:lang w:val="pl-PL"/>
              </w:rPr>
            </w:pPr>
            <w:r w:rsidRPr="00030D8A">
              <w:rPr>
                <w:lang w:val="pl-PL"/>
              </w:rPr>
              <w:t xml:space="preserve">► Pod koniec rewolucji przemysłowej </w:t>
            </w:r>
            <w:r w:rsidR="00E308DF">
              <w:rPr>
                <w:lang w:val="pl-PL"/>
              </w:rPr>
              <w:t>wzrosło zapotrzebowanie na rynek i surowce</w:t>
            </w:r>
            <w:r w:rsidRPr="00030D8A">
              <w:rPr>
                <w:lang w:val="pl-PL"/>
              </w:rPr>
              <w:t xml:space="preserve">, a kolonializm nabrał nowego wymiaru. Kraje </w:t>
            </w:r>
            <w:r w:rsidR="00E308DF">
              <w:rPr>
                <w:lang w:val="pl-PL"/>
              </w:rPr>
              <w:t>nie</w:t>
            </w:r>
            <w:r w:rsidRPr="00030D8A">
              <w:rPr>
                <w:lang w:val="pl-PL"/>
              </w:rPr>
              <w:t xml:space="preserve">uprzemysłowione stały się koloniami. Poszukiwanie rynków i surowców doprowadziło do konkurencji międzypaństwowej, konkurencja ta doprowadziła do blokad, w wyniku których </w:t>
            </w:r>
            <w:r w:rsidR="0044755D">
              <w:rPr>
                <w:lang w:val="pl-PL"/>
              </w:rPr>
              <w:t xml:space="preserve">spowodowało </w:t>
            </w:r>
            <w:r w:rsidR="00E308DF">
              <w:rPr>
                <w:lang w:val="pl-PL"/>
              </w:rPr>
              <w:t xml:space="preserve">to </w:t>
            </w:r>
            <w:r w:rsidR="0044755D">
              <w:rPr>
                <w:lang w:val="pl-PL"/>
              </w:rPr>
              <w:t>wojny światowe.</w:t>
            </w:r>
          </w:p>
        </w:tc>
        <w:tc>
          <w:tcPr>
            <w:tcW w:w="5530" w:type="dxa"/>
            <w:gridSpan w:val="2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551751" w:rsidRPr="00030D8A" w:rsidRDefault="00551751" w:rsidP="00742F9B">
            <w:pPr>
              <w:jc w:val="center"/>
              <w:rPr>
                <w:lang w:val="pl-PL"/>
              </w:rPr>
            </w:pPr>
          </w:p>
          <w:p w:rsidR="00551751" w:rsidRPr="00030D8A" w:rsidRDefault="00030D8A" w:rsidP="00ED245C">
            <w:pPr>
              <w:rPr>
                <w:lang w:val="pl-PL"/>
              </w:rPr>
            </w:pPr>
            <w:r w:rsidRPr="00030D8A">
              <w:rPr>
                <w:lang w:val="pl-PL"/>
              </w:rPr>
              <w:t>* Wykład, Pytanie</w:t>
            </w:r>
            <w:r w:rsidR="00E308DF">
              <w:rPr>
                <w:lang w:val="pl-PL"/>
              </w:rPr>
              <w:t>-Odpowiedź, Recenzja, Dyskusja i praca grupowa, a</w:t>
            </w:r>
            <w:r w:rsidRPr="00030D8A">
              <w:rPr>
                <w:lang w:val="pl-PL"/>
              </w:rPr>
              <w:t>naliza.</w:t>
            </w:r>
          </w:p>
          <w:p w:rsidR="00030D8A" w:rsidRPr="00030D8A" w:rsidRDefault="00030D8A" w:rsidP="00030D8A">
            <w:pPr>
              <w:rPr>
                <w:lang w:val="pl-PL"/>
              </w:rPr>
            </w:pPr>
            <w:r>
              <w:rPr>
                <w:lang w:val="pl-PL"/>
              </w:rPr>
              <w:t>1-Z</w:t>
            </w:r>
            <w:r w:rsidRPr="00030D8A">
              <w:rPr>
                <w:lang w:val="pl-PL"/>
              </w:rPr>
              <w:t>wiązki przyczynowo-skutkowe między wydarzeniami historycznymi wyjaśniono na wielu przykładach.</w:t>
            </w:r>
          </w:p>
          <w:p w:rsidR="00030D8A" w:rsidRPr="00030D8A" w:rsidRDefault="00E308DF" w:rsidP="00030D8A">
            <w:pPr>
              <w:rPr>
                <w:lang w:val="pl-PL"/>
              </w:rPr>
            </w:pPr>
            <w:r>
              <w:rPr>
                <w:lang w:val="pl-PL"/>
              </w:rPr>
              <w:t>2-U</w:t>
            </w:r>
            <w:r w:rsidR="00030D8A" w:rsidRPr="00030D8A">
              <w:rPr>
                <w:lang w:val="pl-PL"/>
              </w:rPr>
              <w:t>dzielaj</w:t>
            </w:r>
            <w:r w:rsidR="0037689B">
              <w:rPr>
                <w:lang w:val="pl-PL"/>
              </w:rPr>
              <w:t>ąc informacji o wydarzeniach, u</w:t>
            </w:r>
            <w:r w:rsidR="00030D8A" w:rsidRPr="00030D8A">
              <w:rPr>
                <w:lang w:val="pl-PL"/>
              </w:rPr>
              <w:t>pewnia się, ż</w:t>
            </w:r>
            <w:r w:rsidR="0037689B">
              <w:rPr>
                <w:lang w:val="pl-PL"/>
              </w:rPr>
              <w:t>e uczniowie nawiązują kontakt</w:t>
            </w:r>
            <w:r w:rsidR="00030D8A" w:rsidRPr="00030D8A">
              <w:rPr>
                <w:lang w:val="pl-PL"/>
              </w:rPr>
              <w:t xml:space="preserve"> z metodą Pytanie-Odpowiedź i dyskusją.</w:t>
            </w:r>
          </w:p>
          <w:p w:rsidR="00030D8A" w:rsidRPr="00030D8A" w:rsidRDefault="00030D8A" w:rsidP="00030D8A">
            <w:pPr>
              <w:rPr>
                <w:lang w:val="pl-PL"/>
              </w:rPr>
            </w:pPr>
            <w:r>
              <w:rPr>
                <w:lang w:val="pl-PL"/>
              </w:rPr>
              <w:t>3-W</w:t>
            </w:r>
            <w:r w:rsidRPr="00030D8A">
              <w:rPr>
                <w:lang w:val="pl-PL"/>
              </w:rPr>
              <w:t>kład analizy wydarzeń historycznych w zdobycie umiejętności krytycznej oceny i analizy jest omawiany w pracy grupowej.</w:t>
            </w:r>
          </w:p>
          <w:p w:rsidR="00551751" w:rsidRPr="00D40A45" w:rsidRDefault="00030D8A" w:rsidP="00030D8A">
            <w:pPr>
              <w:rPr>
                <w:lang w:val="pl-PL"/>
              </w:rPr>
            </w:pPr>
            <w:r>
              <w:rPr>
                <w:lang w:val="pl-PL"/>
              </w:rPr>
              <w:t>4-O</w:t>
            </w:r>
            <w:r w:rsidRPr="00030D8A">
              <w:rPr>
                <w:lang w:val="pl-PL"/>
              </w:rPr>
              <w:t>mów świadomość związku między przeszłością a przyszłością.</w:t>
            </w:r>
          </w:p>
        </w:tc>
      </w:tr>
      <w:tr w:rsidR="00551751" w:rsidRPr="00F611F1" w:rsidTr="0010510A">
        <w:trPr>
          <w:trHeight w:val="112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D40A45" w:rsidRDefault="0044755D" w:rsidP="00DF5A66">
            <w:pPr>
              <w:spacing w:before="240" w:after="240"/>
              <w:jc w:val="center"/>
              <w:rPr>
                <w:b/>
                <w:smallCaps/>
                <w:lang w:val="pl-PL"/>
              </w:rPr>
            </w:pPr>
            <w:r>
              <w:rPr>
                <w:b/>
                <w:smallCaps/>
                <w:sz w:val="20"/>
              </w:rPr>
              <w:t>15’</w:t>
            </w:r>
          </w:p>
        </w:tc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030D8A" w:rsidRDefault="0044755D" w:rsidP="0044755D">
            <w:pPr>
              <w:spacing w:before="120"/>
              <w:rPr>
                <w:lang w:val="pl-PL"/>
              </w:rPr>
            </w:pPr>
            <w:r w:rsidRPr="0044755D">
              <w:rPr>
                <w:lang w:val="pl-PL"/>
              </w:rPr>
              <w:t xml:space="preserve">► W wyniku mechanizacji </w:t>
            </w:r>
            <w:r w:rsidR="00E308DF">
              <w:rPr>
                <w:lang w:val="pl-PL"/>
              </w:rPr>
              <w:t>pojawiła się klasa robotnicza. Rozpoczął się s</w:t>
            </w:r>
            <w:r w:rsidRPr="0044755D">
              <w:rPr>
                <w:lang w:val="pl-PL"/>
              </w:rPr>
              <w:t>zybk</w:t>
            </w:r>
            <w:r w:rsidR="00E308DF">
              <w:rPr>
                <w:lang w:val="pl-PL"/>
              </w:rPr>
              <w:t xml:space="preserve">i napływ ludności </w:t>
            </w:r>
            <w:r w:rsidRPr="0044755D">
              <w:rPr>
                <w:lang w:val="pl-PL"/>
              </w:rPr>
              <w:t>ze wsi do miast. Nowy system gospodarczy i porządek społeczny</w:t>
            </w:r>
            <w:r>
              <w:rPr>
                <w:lang w:val="pl-PL"/>
              </w:rPr>
              <w:t xml:space="preserve"> </w:t>
            </w:r>
            <w:r w:rsidRPr="0044755D">
              <w:rPr>
                <w:lang w:val="pl-PL"/>
              </w:rPr>
              <w:t>doprowadziły do pojawienia się doktryn taki</w:t>
            </w:r>
            <w:r>
              <w:rPr>
                <w:lang w:val="pl-PL"/>
              </w:rPr>
              <w:t>ch jak Kapitalizm, Liberalizm, S</w:t>
            </w:r>
            <w:r w:rsidRPr="0044755D">
              <w:rPr>
                <w:lang w:val="pl-PL"/>
              </w:rPr>
              <w:t xml:space="preserve">ocjalizm </w:t>
            </w:r>
            <w:r>
              <w:rPr>
                <w:lang w:val="pl-PL"/>
              </w:rPr>
              <w:t xml:space="preserve">i Marksizm. </w:t>
            </w:r>
            <w:r w:rsidRPr="0044755D">
              <w:rPr>
                <w:lang w:val="pl-PL"/>
              </w:rPr>
              <w:t xml:space="preserve"> 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551751" w:rsidRPr="00030D8A" w:rsidRDefault="00551751" w:rsidP="00030D8A">
            <w:pPr>
              <w:spacing w:before="240" w:after="240"/>
              <w:rPr>
                <w:b/>
                <w:lang w:val="pl-PL"/>
              </w:rPr>
            </w:pPr>
          </w:p>
        </w:tc>
      </w:tr>
    </w:tbl>
    <w:p w:rsidR="00551751" w:rsidRPr="00030D8A" w:rsidRDefault="00551751">
      <w:pPr>
        <w:rPr>
          <w:lang w:val="pl-PL"/>
        </w:rPr>
      </w:pPr>
    </w:p>
    <w:sectPr w:rsidR="00551751" w:rsidRPr="00030D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703" w:rsidRDefault="000D7703">
      <w:r>
        <w:separator/>
      </w:r>
    </w:p>
  </w:endnote>
  <w:endnote w:type="continuationSeparator" w:id="0">
    <w:p w:rsidR="000D7703" w:rsidRDefault="000D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F1" w:rsidRDefault="00F611F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F1" w:rsidRDefault="00F611F1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8623339" wp14:editId="1A54064C">
              <wp:simplePos x="0" y="0"/>
              <wp:positionH relativeFrom="column">
                <wp:posOffset>-220980</wp:posOffset>
              </wp:positionH>
              <wp:positionV relativeFrom="paragraph">
                <wp:posOffset>37465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1F1" w:rsidRPr="00665D1C" w:rsidRDefault="00F611F1" w:rsidP="00F611F1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611F1" w:rsidRPr="005B584A" w:rsidRDefault="00F611F1" w:rsidP="00F611F1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F611F1" w:rsidRDefault="00F611F1" w:rsidP="00F611F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7.4pt;margin-top:2.9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F611F1" w:rsidRPr="00665D1C" w:rsidRDefault="00F611F1" w:rsidP="00F611F1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F611F1" w:rsidRPr="005B584A" w:rsidRDefault="00F611F1" w:rsidP="00F611F1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F611F1" w:rsidRDefault="00F611F1" w:rsidP="00F611F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F1" w:rsidRDefault="00F611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703" w:rsidRDefault="000D7703">
      <w:r>
        <w:separator/>
      </w:r>
    </w:p>
  </w:footnote>
  <w:footnote w:type="continuationSeparator" w:id="0">
    <w:p w:rsidR="000D7703" w:rsidRDefault="000D7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F1" w:rsidRDefault="00F611F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751" w:rsidRDefault="0055175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115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551751">
      <w:tc>
        <w:tcPr>
          <w:tcW w:w="468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551751" w:rsidRDefault="001D7C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:rsidR="00551751" w:rsidRDefault="0055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F1" w:rsidRDefault="00F611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4CC"/>
    <w:multiLevelType w:val="multilevel"/>
    <w:tmpl w:val="F232F79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2B03A5"/>
    <w:multiLevelType w:val="multilevel"/>
    <w:tmpl w:val="F008E18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FE951ED"/>
    <w:multiLevelType w:val="multilevel"/>
    <w:tmpl w:val="4C70C9A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A2556FE"/>
    <w:multiLevelType w:val="multilevel"/>
    <w:tmpl w:val="1592D3B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51"/>
    <w:rsid w:val="00030D8A"/>
    <w:rsid w:val="000D7703"/>
    <w:rsid w:val="0010510A"/>
    <w:rsid w:val="001D7C61"/>
    <w:rsid w:val="00224FF5"/>
    <w:rsid w:val="0037689B"/>
    <w:rsid w:val="003955AB"/>
    <w:rsid w:val="0044755D"/>
    <w:rsid w:val="00551751"/>
    <w:rsid w:val="00590A1C"/>
    <w:rsid w:val="00742F9B"/>
    <w:rsid w:val="0081411D"/>
    <w:rsid w:val="008B4A6D"/>
    <w:rsid w:val="00942166"/>
    <w:rsid w:val="00AA5F8C"/>
    <w:rsid w:val="00AA6EFB"/>
    <w:rsid w:val="00B200FC"/>
    <w:rsid w:val="00B525C8"/>
    <w:rsid w:val="00B6731E"/>
    <w:rsid w:val="00B932A1"/>
    <w:rsid w:val="00D40A45"/>
    <w:rsid w:val="00D8553E"/>
    <w:rsid w:val="00DF5A66"/>
    <w:rsid w:val="00E308DF"/>
    <w:rsid w:val="00ED245C"/>
    <w:rsid w:val="00EF5CE9"/>
    <w:rsid w:val="00F44197"/>
    <w:rsid w:val="00F6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customStyle="1" w:styleId="rynqvb">
    <w:name w:val="rynqvb"/>
    <w:basedOn w:val="Domylnaczcionkaakapitu"/>
    <w:rsid w:val="00D8553E"/>
  </w:style>
  <w:style w:type="character" w:styleId="Hipercze">
    <w:name w:val="Hyperlink"/>
    <w:basedOn w:val="Domylnaczcionkaakapitu"/>
    <w:uiPriority w:val="99"/>
    <w:unhideWhenUsed/>
    <w:rsid w:val="00F611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F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F5"/>
    <w:rPr>
      <w:rFonts w:ascii="Tahoma" w:hAnsi="Tahoma" w:cs="Tahoma"/>
      <w:color w:val="000000"/>
      <w:sz w:val="16"/>
      <w:szCs w:val="16"/>
      <w:lang w:val="en-GB" w:eastAsia="hu-HU"/>
    </w:rPr>
  </w:style>
  <w:style w:type="character" w:customStyle="1" w:styleId="rynqvb">
    <w:name w:val="rynqvb"/>
    <w:basedOn w:val="Domylnaczcionkaakapitu"/>
    <w:rsid w:val="00D8553E"/>
  </w:style>
  <w:style w:type="character" w:styleId="Hipercze">
    <w:name w:val="Hyperlink"/>
    <w:basedOn w:val="Domylnaczcionkaakapitu"/>
    <w:uiPriority w:val="99"/>
    <w:unhideWhenUsed/>
    <w:rsid w:val="00F61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3hiFXZDFr63DUEcob2KoCGLkeg==">AMUW2mVzTQne8J3s36veumlxplplI9ZwfDe8VQyLSGngfIO/oio09gYHKFDyAagy2XbqqIX/7Vl9ytlJn99ydeOE9pACNUZVmREsFCUgzb5J3iKqvNfkYhA=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18868B0-80DB-4CEE-91CF-8798934F2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4</cp:revision>
  <cp:lastPrinted>2023-09-10T13:06:00Z</cp:lastPrinted>
  <dcterms:created xsi:type="dcterms:W3CDTF">2023-05-23T17:53:00Z</dcterms:created>
  <dcterms:modified xsi:type="dcterms:W3CDTF">2023-10-05T10:22:00Z</dcterms:modified>
</cp:coreProperties>
</file>