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1C28A" w14:textId="77777777" w:rsidR="0082371E" w:rsidRPr="00023471" w:rsidRDefault="005F1CA0">
      <w:pPr>
        <w:shd w:val="clear" w:color="auto" w:fill="FFE599"/>
        <w:jc w:val="center"/>
        <w:rPr>
          <w:b/>
          <w:lang w:val="hu-HU"/>
        </w:rPr>
      </w:pPr>
      <w:r w:rsidRPr="00023471">
        <w:rPr>
          <w:b/>
          <w:lang w:val="hu-HU"/>
        </w:rPr>
        <w:t>ÓRATERV</w:t>
      </w:r>
    </w:p>
    <w:p w14:paraId="6510FE86" w14:textId="77777777" w:rsidR="0082371E" w:rsidRPr="00023471" w:rsidRDefault="001A6865" w:rsidP="00023471">
      <w:pPr>
        <w:spacing w:before="120" w:after="120"/>
        <w:jc w:val="center"/>
        <w:rPr>
          <w:b/>
          <w:lang w:val="hu-HU"/>
        </w:rPr>
      </w:pPr>
      <w:r w:rsidRPr="00023471">
        <w:rPr>
          <w:b/>
          <w:lang w:val="hu-HU"/>
        </w:rPr>
        <w:t>Szabadidős fizikai tevékenység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82371E" w:rsidRPr="00023471" w14:paraId="4D91642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8014514" w14:textId="77777777" w:rsidR="0082371E" w:rsidRPr="00023471" w:rsidRDefault="005F1CA0">
            <w:pPr>
              <w:spacing w:before="120" w:after="120"/>
              <w:rPr>
                <w:lang w:val="hu-HU"/>
              </w:rPr>
            </w:pPr>
            <w:r w:rsidRPr="00023471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023471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3C3E768" w14:textId="77777777" w:rsidR="0082371E" w:rsidRPr="00023471" w:rsidRDefault="001A6865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023471">
              <w:rPr>
                <w:sz w:val="22"/>
                <w:szCs w:val="22"/>
                <w:lang w:val="hu-HU"/>
              </w:rPr>
              <w:t>15-19</w:t>
            </w:r>
          </w:p>
        </w:tc>
      </w:tr>
      <w:tr w:rsidR="0082371E" w:rsidRPr="00023471" w14:paraId="30B90275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DBB6702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96B9ED3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Testnevelés</w:t>
            </w:r>
          </w:p>
        </w:tc>
      </w:tr>
      <w:tr w:rsidR="0082371E" w:rsidRPr="00023471" w14:paraId="1ED2CF48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4A01B72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D49AF31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Biológia, informatika</w:t>
            </w:r>
          </w:p>
        </w:tc>
      </w:tr>
      <w:tr w:rsidR="0082371E" w:rsidRPr="00C975AC" w14:paraId="316BAF99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866C6E3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9E8C21D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A szabadidőben végzett fizikai aktivitás tudatos tervezése</w:t>
            </w:r>
          </w:p>
        </w:tc>
      </w:tr>
      <w:tr w:rsidR="0082371E" w:rsidRPr="00023471" w14:paraId="0CE4123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B3C4AFD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3158D8D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14-26</w:t>
            </w:r>
          </w:p>
        </w:tc>
      </w:tr>
      <w:tr w:rsidR="0082371E" w:rsidRPr="00023471" w14:paraId="35C1244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49AD5F1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30E46DB" w14:textId="77777777" w:rsidR="0082371E" w:rsidRPr="00023471" w:rsidRDefault="0018182E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5</w:t>
            </w:r>
            <w:r w:rsidR="001A6865" w:rsidRPr="00023471">
              <w:rPr>
                <w:lang w:val="hu-HU"/>
              </w:rPr>
              <w:t>-10</w:t>
            </w:r>
            <w:r w:rsidR="005F1CA0" w:rsidRPr="00023471">
              <w:rPr>
                <w:lang w:val="hu-HU"/>
              </w:rPr>
              <w:t xml:space="preserve"> perc</w:t>
            </w:r>
          </w:p>
        </w:tc>
      </w:tr>
      <w:tr w:rsidR="0082371E" w:rsidRPr="00023471" w14:paraId="5415D7FE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D98FCF9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12DC61C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számítógép, laptop, telefon</w:t>
            </w:r>
          </w:p>
        </w:tc>
      </w:tr>
      <w:tr w:rsidR="0082371E" w:rsidRPr="00C975AC" w14:paraId="02C805D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50C117A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B075156" w14:textId="737B6AE8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digit</w:t>
            </w:r>
            <w:r w:rsidR="00023471">
              <w:rPr>
                <w:lang w:val="hu-HU"/>
              </w:rPr>
              <w:t>á</w:t>
            </w:r>
            <w:r w:rsidRPr="00023471">
              <w:rPr>
                <w:lang w:val="hu-HU"/>
              </w:rPr>
              <w:t>lis, személyes és szociális</w:t>
            </w:r>
            <w:r w:rsidR="00023471">
              <w:rPr>
                <w:lang w:val="hu-HU"/>
              </w:rPr>
              <w:t xml:space="preserve"> kompetencia</w:t>
            </w:r>
          </w:p>
        </w:tc>
      </w:tr>
      <w:tr w:rsidR="0082371E" w:rsidRPr="00C975AC" w14:paraId="33FDEAE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E93F7E5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D99E549" w14:textId="445FDD64" w:rsidR="0018182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 xml:space="preserve">Az eddigi testnevelés órákon az Egészségnevelés részeként a tanuló megismerte az egészség fogalmát és az egészséget </w:t>
            </w:r>
            <w:r w:rsidR="00023471" w:rsidRPr="00023471">
              <w:rPr>
                <w:lang w:val="hu-HU"/>
              </w:rPr>
              <w:t>pozitívan,</w:t>
            </w:r>
            <w:r w:rsidRPr="00023471">
              <w:rPr>
                <w:lang w:val="hu-HU"/>
              </w:rPr>
              <w:t xml:space="preserve"> illetve negatívan befolyásoló tényezőket</w:t>
            </w:r>
          </w:p>
        </w:tc>
      </w:tr>
      <w:tr w:rsidR="0082371E" w:rsidRPr="00C975AC" w14:paraId="4A1773A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F28668C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BF2D42A" w14:textId="77777777" w:rsidR="0082371E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A tanuló ismeri a testmozgás egészségre gyakorolt hatását</w:t>
            </w:r>
          </w:p>
          <w:p w14:paraId="6DC217C9" w14:textId="77777777" w:rsidR="001A6865" w:rsidRPr="00023471" w:rsidRDefault="001A6865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Elsajátítja a testneveléshez közvetlenül és közvetve kapcsolódó szakmákat.</w:t>
            </w:r>
          </w:p>
        </w:tc>
      </w:tr>
      <w:tr w:rsidR="0082371E" w:rsidRPr="00C975AC" w14:paraId="5524FEC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0BBB9D7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CD5121F" w14:textId="77777777" w:rsidR="0082371E" w:rsidRPr="00023471" w:rsidRDefault="002F187C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A tanulók tudásának és tudatosságának hiánya</w:t>
            </w:r>
          </w:p>
        </w:tc>
      </w:tr>
      <w:tr w:rsidR="0082371E" w:rsidRPr="00C975AC" w14:paraId="4862C666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74E596F" w14:textId="77777777" w:rsidR="0082371E" w:rsidRPr="00023471" w:rsidRDefault="005F1CA0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3C99B96" w14:textId="77777777" w:rsidR="0082371E" w:rsidRPr="00023471" w:rsidRDefault="002F187C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A sport és a testmozgás egészségre gyakorolt hatásával kapcsolatos ismeretek bővítése</w:t>
            </w:r>
          </w:p>
        </w:tc>
      </w:tr>
      <w:tr w:rsidR="0082371E" w:rsidRPr="00023471" w14:paraId="13BC92C9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10620908" w14:textId="77777777" w:rsidR="0082371E" w:rsidRPr="00023471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023471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C012072" w14:textId="77777777" w:rsidR="0082371E" w:rsidRPr="00023471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023471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72467327" w14:textId="77777777" w:rsidR="0082371E" w:rsidRPr="00023471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023471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023471" w14:paraId="3BE3DD6E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57E6FC" w14:textId="77777777" w:rsidR="0082371E" w:rsidRPr="00023471" w:rsidRDefault="00E6461F" w:rsidP="00754FCA">
            <w:pPr>
              <w:spacing w:before="120" w:after="120"/>
              <w:rPr>
                <w:b/>
                <w:lang w:val="hu-HU"/>
              </w:rPr>
            </w:pPr>
            <w:r w:rsidRPr="00023471">
              <w:rPr>
                <w:b/>
                <w:lang w:val="hu-HU"/>
              </w:rPr>
              <w:t>5</w:t>
            </w:r>
            <w:r w:rsidR="002F187C" w:rsidRPr="00023471">
              <w:rPr>
                <w:b/>
                <w:lang w:val="hu-HU"/>
              </w:rPr>
              <w:t>-10</w:t>
            </w:r>
            <w:r w:rsidR="005F1CA0" w:rsidRPr="00023471">
              <w:rPr>
                <w:b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B4533B3" w14:textId="46676851" w:rsidR="002F187C" w:rsidRPr="00023471" w:rsidRDefault="00E6461F" w:rsidP="002F187C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 xml:space="preserve"> </w:t>
            </w:r>
            <w:r w:rsidR="002F187C" w:rsidRPr="00023471">
              <w:rPr>
                <w:lang w:val="hu-HU"/>
              </w:rPr>
              <w:t>A diákok válaszolnak a felmérésben feltett kérdésekre</w:t>
            </w:r>
            <w:r w:rsidR="00023471">
              <w:rPr>
                <w:lang w:val="hu-HU"/>
              </w:rPr>
              <w:t>,</w:t>
            </w:r>
            <w:r w:rsidR="00F40D44">
              <w:rPr>
                <w:lang w:val="hu-HU"/>
              </w:rPr>
              <w:t xml:space="preserve"> </w:t>
            </w:r>
            <w:r w:rsidR="002F187C" w:rsidRPr="00023471">
              <w:rPr>
                <w:lang w:val="hu-HU"/>
              </w:rPr>
              <w:t>majd a tanárral együtt megbeszélik és elemzik azokat.</w:t>
            </w:r>
          </w:p>
          <w:p w14:paraId="28DD5849" w14:textId="62693414" w:rsidR="002F187C" w:rsidRPr="00F40D44" w:rsidRDefault="002F187C" w:rsidP="00F40D44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lang w:val="hu-HU"/>
              </w:rPr>
            </w:pPr>
            <w:r w:rsidRPr="00F40D44">
              <w:rPr>
                <w:lang w:val="hu-HU"/>
              </w:rPr>
              <w:t>melléklet</w:t>
            </w:r>
          </w:p>
          <w:p w14:paraId="4E909E8B" w14:textId="77777777" w:rsidR="00CD7495" w:rsidRPr="00023471" w:rsidRDefault="00CD7495" w:rsidP="00754FCA">
            <w:pPr>
              <w:spacing w:before="120" w:after="120"/>
              <w:rPr>
                <w:lang w:val="hu-HU"/>
              </w:rPr>
            </w:pP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D1F12EA" w14:textId="77777777" w:rsidR="0082371E" w:rsidRPr="00023471" w:rsidRDefault="0082371E" w:rsidP="00754FCA">
            <w:pPr>
              <w:spacing w:before="120" w:after="120"/>
              <w:rPr>
                <w:lang w:val="hu-HU"/>
              </w:rPr>
            </w:pPr>
          </w:p>
          <w:p w14:paraId="4C255B5F" w14:textId="77777777" w:rsidR="0082371E" w:rsidRPr="00023471" w:rsidRDefault="002F187C" w:rsidP="00754FCA">
            <w:pPr>
              <w:spacing w:before="120" w:after="120"/>
              <w:rPr>
                <w:lang w:val="hu-HU"/>
              </w:rPr>
            </w:pPr>
            <w:r w:rsidRPr="00023471">
              <w:rPr>
                <w:lang w:val="hu-HU"/>
              </w:rPr>
              <w:t>platform, számítógép, laptop, okostelefon</w:t>
            </w:r>
          </w:p>
          <w:p w14:paraId="502F2679" w14:textId="77777777" w:rsidR="0082371E" w:rsidRPr="00023471" w:rsidRDefault="0082371E" w:rsidP="00754FCA">
            <w:pPr>
              <w:spacing w:before="120" w:after="120"/>
              <w:rPr>
                <w:lang w:val="hu-HU"/>
              </w:rPr>
            </w:pPr>
          </w:p>
        </w:tc>
      </w:tr>
    </w:tbl>
    <w:p w14:paraId="2FB286E6" w14:textId="77777777" w:rsidR="0082371E" w:rsidRPr="00023471" w:rsidRDefault="0082371E" w:rsidP="00754FCA">
      <w:pPr>
        <w:spacing w:before="120" w:after="120"/>
        <w:rPr>
          <w:lang w:val="hu-HU"/>
        </w:rPr>
      </w:pPr>
    </w:p>
    <w:sectPr w:rsidR="0082371E" w:rsidRPr="00023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8AF6" w14:textId="77777777" w:rsidR="008D54FA" w:rsidRDefault="008D54FA">
      <w:r>
        <w:separator/>
      </w:r>
    </w:p>
  </w:endnote>
  <w:endnote w:type="continuationSeparator" w:id="0">
    <w:p w14:paraId="5DF6290D" w14:textId="77777777" w:rsidR="008D54FA" w:rsidRDefault="008D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0DF6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703C2" w14:textId="20102B30" w:rsidR="0082371E" w:rsidRDefault="00C975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558E8E" wp14:editId="34AF9D23">
              <wp:simplePos x="0" y="0"/>
              <wp:positionH relativeFrom="column">
                <wp:posOffset>-316230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4E58" w14:textId="77777777" w:rsidR="00C975AC" w:rsidRPr="00665D1C" w:rsidRDefault="00C975AC" w:rsidP="00C975A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96139" w14:textId="77777777" w:rsidR="00C975AC" w:rsidRPr="005B584A" w:rsidRDefault="00C975AC" w:rsidP="00C975A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4A3C583" w14:textId="77777777" w:rsidR="00C975AC" w:rsidRDefault="00C975AC" w:rsidP="00C975A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0KSs3iAAAACwEAAA8AAABkcnMvZG93bnJl&#10;di54bWxMj0FPwkAQhe8m/ofNmHiD7SJVqN0SQtQTIRFMjLehHdqG7mzTXdry711OepuXeXnve+lq&#10;NI3oqXO1ZQ1qGoEgzm1Rc6nh6/A+WYBwHrnAxjJpuJKDVXZ/l2JS2IE/qd/7UoQQdglqqLxvEyld&#10;XpFBN7UtcfidbGfQB9mVsuhwCOGmkbMoepYGaw4NFba0qSg/7y9Gw8eAw/pJvfXb82lz/TnEu++t&#10;Iq0fH8b1KwhPo/8zww0/oEMWmI72woUTjYbJfBnQfTiUUiBujnkcz0AcNbwsli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0KSs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C744E58" w14:textId="77777777" w:rsidR="00C975AC" w:rsidRPr="00665D1C" w:rsidRDefault="00C975AC" w:rsidP="00C975A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CC96139" w14:textId="77777777" w:rsidR="00C975AC" w:rsidRPr="005B584A" w:rsidRDefault="00C975AC" w:rsidP="00C975A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4A3C583" w14:textId="77777777" w:rsidR="00C975AC" w:rsidRDefault="00C975AC" w:rsidP="00C975A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22D44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28C83" w14:textId="77777777" w:rsidR="008D54FA" w:rsidRDefault="008D54FA">
      <w:r>
        <w:separator/>
      </w:r>
    </w:p>
  </w:footnote>
  <w:footnote w:type="continuationSeparator" w:id="0">
    <w:p w14:paraId="6FF7A22A" w14:textId="77777777" w:rsidR="008D54FA" w:rsidRDefault="008D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57438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7E495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7C2D6786" w14:textId="77777777">
      <w:tc>
        <w:tcPr>
          <w:tcW w:w="4681" w:type="dxa"/>
          <w:shd w:val="clear" w:color="auto" w:fill="FFE599"/>
          <w:vAlign w:val="center"/>
        </w:tcPr>
        <w:p w14:paraId="0949147B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3A358D2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F027F0C" wp14:editId="4DD0EE83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3C935B96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74E97E4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BBF4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4E71DC"/>
    <w:multiLevelType w:val="hybridMultilevel"/>
    <w:tmpl w:val="48007658"/>
    <w:lvl w:ilvl="0" w:tplc="268C2D4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23471"/>
    <w:rsid w:val="0018182E"/>
    <w:rsid w:val="001A6865"/>
    <w:rsid w:val="00206439"/>
    <w:rsid w:val="002F187C"/>
    <w:rsid w:val="0037786C"/>
    <w:rsid w:val="005F1CA0"/>
    <w:rsid w:val="00666EFA"/>
    <w:rsid w:val="00754FCA"/>
    <w:rsid w:val="0082371E"/>
    <w:rsid w:val="008D54FA"/>
    <w:rsid w:val="00AB4AE0"/>
    <w:rsid w:val="00B57BD6"/>
    <w:rsid w:val="00C975AC"/>
    <w:rsid w:val="00CD7495"/>
    <w:rsid w:val="00D56596"/>
    <w:rsid w:val="00E059A1"/>
    <w:rsid w:val="00E6461F"/>
    <w:rsid w:val="00F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4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5AC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5AC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dcterms:created xsi:type="dcterms:W3CDTF">2023-05-23T19:11:00Z</dcterms:created>
  <dcterms:modified xsi:type="dcterms:W3CDTF">2023-10-04T13:29:00Z</dcterms:modified>
</cp:coreProperties>
</file>