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33" w:rsidRPr="00C637C7" w:rsidRDefault="00E853A0" w:rsidP="00D16333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2873"/>
        <w:gridCol w:w="6930"/>
        <w:gridCol w:w="328"/>
      </w:tblGrid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Nivel</w:t>
            </w:r>
            <w:proofErr w:type="spellEnd"/>
            <w:r w:rsidRPr="00B43564">
              <w:rPr>
                <w:b/>
                <w:szCs w:val="24"/>
              </w:rPr>
              <w:t xml:space="preserve">, </w:t>
            </w:r>
            <w:proofErr w:type="spellStart"/>
            <w:r w:rsidRPr="00B43564">
              <w:rPr>
                <w:b/>
                <w:szCs w:val="24"/>
              </w:rPr>
              <w:t>vârsta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elevilor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E853A0" w:rsidP="000E170C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 xml:space="preserve">15-16 / </w:t>
            </w:r>
            <w:proofErr w:type="spellStart"/>
            <w:r w:rsidRPr="00B43564">
              <w:rPr>
                <w:szCs w:val="24"/>
                <w:lang w:val="en-US"/>
              </w:rPr>
              <w:t>cls</w:t>
            </w:r>
            <w:proofErr w:type="spellEnd"/>
            <w:r w:rsidRPr="00B43564">
              <w:rPr>
                <w:szCs w:val="24"/>
                <w:lang w:val="en-US"/>
              </w:rPr>
              <w:t xml:space="preserve">. 9.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10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Disciplina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767183" w:rsidP="002C680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43564">
              <w:rPr>
                <w:szCs w:val="24"/>
                <w:lang w:val="en-US"/>
              </w:rPr>
              <w:t>Istorie</w:t>
            </w:r>
            <w:proofErr w:type="spellEnd"/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Teme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E853A0" w:rsidP="00D16333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43564">
              <w:rPr>
                <w:szCs w:val="24"/>
                <w:lang w:val="en-US"/>
              </w:rPr>
              <w:t>Geografie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Sociologie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Filosofie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Psihologie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Literatură</w:t>
            </w:r>
            <w:proofErr w:type="spellEnd"/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Obiective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E853A0" w:rsidP="005A2698">
            <w:pPr>
              <w:jc w:val="both"/>
              <w:rPr>
                <w:szCs w:val="24"/>
                <w:lang w:val="en-US"/>
              </w:rPr>
            </w:pPr>
            <w:proofErr w:type="spellStart"/>
            <w:r w:rsidRPr="00B43564">
              <w:rPr>
                <w:szCs w:val="24"/>
                <w:lang w:val="en-US"/>
              </w:rPr>
              <w:t>Să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analizeze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beneficiile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învățării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="00482C36" w:rsidRPr="00B43564">
              <w:rPr>
                <w:szCs w:val="24"/>
                <w:lang w:val="en-US"/>
              </w:rPr>
              <w:t>despre</w:t>
            </w:r>
            <w:proofErr w:type="spellEnd"/>
            <w:r w:rsidR="00482C36"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="00482C36" w:rsidRPr="00B43564">
              <w:rPr>
                <w:szCs w:val="24"/>
                <w:lang w:val="en-US"/>
              </w:rPr>
              <w:t>migrațiile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majore</w:t>
            </w:r>
            <w:proofErr w:type="spellEnd"/>
            <w:r w:rsidRPr="00B43564">
              <w:rPr>
                <w:szCs w:val="24"/>
                <w:lang w:val="en-US"/>
              </w:rPr>
              <w:t xml:space="preserve"> din Asia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Europa din </w:t>
            </w:r>
            <w:proofErr w:type="spellStart"/>
            <w:r w:rsidRPr="00B43564">
              <w:rPr>
                <w:szCs w:val="24"/>
                <w:lang w:val="en-US"/>
              </w:rPr>
              <w:t>trecut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până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în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prezent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motivele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generale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rezultatele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migrațiilor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migrația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fiind</w:t>
            </w:r>
            <w:proofErr w:type="spellEnd"/>
            <w:r w:rsidRPr="00B43564">
              <w:rPr>
                <w:szCs w:val="24"/>
                <w:lang w:val="en-US"/>
              </w:rPr>
              <w:t xml:space="preserve"> un </w:t>
            </w:r>
            <w:proofErr w:type="spellStart"/>
            <w:r w:rsidRPr="00B43564">
              <w:rPr>
                <w:szCs w:val="24"/>
                <w:lang w:val="en-US"/>
              </w:rPr>
              <w:t>fenomen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foarte</w:t>
            </w:r>
            <w:proofErr w:type="spellEnd"/>
            <w:r w:rsidRPr="00B43564">
              <w:rPr>
                <w:szCs w:val="24"/>
                <w:lang w:val="en-US"/>
              </w:rPr>
              <w:t xml:space="preserve"> important care </w:t>
            </w:r>
            <w:proofErr w:type="spellStart"/>
            <w:r w:rsidRPr="00B43564">
              <w:rPr>
                <w:szCs w:val="24"/>
                <w:lang w:val="en-US"/>
              </w:rPr>
              <w:t>afectează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istoria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lumii</w:t>
            </w:r>
            <w:proofErr w:type="spellEnd"/>
            <w:r w:rsidRPr="00B43564">
              <w:rPr>
                <w:szCs w:val="24"/>
                <w:lang w:val="en-US"/>
              </w:rPr>
              <w:t xml:space="preserve"> de la </w:t>
            </w:r>
            <w:proofErr w:type="spellStart"/>
            <w:r w:rsidRPr="00B43564">
              <w:rPr>
                <w:szCs w:val="24"/>
                <w:lang w:val="en-US"/>
              </w:rPr>
              <w:t>începutul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umanității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până</w:t>
            </w:r>
            <w:proofErr w:type="spellEnd"/>
            <w:r w:rsidRPr="00B43564">
              <w:rPr>
                <w:szCs w:val="24"/>
                <w:lang w:val="en-US"/>
              </w:rPr>
              <w:t xml:space="preserve"> la </w:t>
            </w:r>
            <w:proofErr w:type="spellStart"/>
            <w:r w:rsidRPr="00B43564">
              <w:rPr>
                <w:szCs w:val="24"/>
                <w:lang w:val="en-US"/>
              </w:rPr>
              <w:t>planurile</w:t>
            </w:r>
            <w:proofErr w:type="spellEnd"/>
            <w:r w:rsidRPr="00B43564">
              <w:rPr>
                <w:szCs w:val="24"/>
                <w:lang w:val="en-US"/>
              </w:rPr>
              <w:t xml:space="preserve"> sale de </w:t>
            </w:r>
            <w:proofErr w:type="spellStart"/>
            <w:r w:rsidRPr="00B43564">
              <w:rPr>
                <w:szCs w:val="24"/>
                <w:lang w:val="en-US"/>
              </w:rPr>
              <w:t>carieră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în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sociologie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psihologie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științe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politice</w:t>
            </w:r>
            <w:proofErr w:type="spellEnd"/>
            <w:r w:rsidRPr="00B43564">
              <w:rPr>
                <w:szCs w:val="24"/>
                <w:lang w:val="en-US"/>
              </w:rPr>
              <w:t xml:space="preserve">, management public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drept</w:t>
            </w:r>
            <w:proofErr w:type="spellEnd"/>
            <w:r w:rsidRPr="00B43564">
              <w:rPr>
                <w:szCs w:val="24"/>
                <w:lang w:val="en-US"/>
              </w:rPr>
              <w:t>.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Număr</w:t>
            </w:r>
            <w:proofErr w:type="spellEnd"/>
            <w:r w:rsidRPr="00B43564">
              <w:rPr>
                <w:b/>
                <w:szCs w:val="24"/>
              </w:rPr>
              <w:t xml:space="preserve"> de </w:t>
            </w:r>
            <w:proofErr w:type="spellStart"/>
            <w:r w:rsidRPr="00B43564">
              <w:rPr>
                <w:b/>
                <w:szCs w:val="24"/>
              </w:rPr>
              <w:t>elevi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pe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grup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E853A0" w:rsidP="00241452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>20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Timpul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activității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principale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E853A0" w:rsidP="002C6802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>15’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Materiale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853A0" w:rsidRPr="00B43564" w:rsidRDefault="00486156" w:rsidP="002C680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43564">
              <w:rPr>
                <w:szCs w:val="24"/>
                <w:lang w:val="en-US"/>
              </w:rPr>
              <w:t>Manuale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cărți</w:t>
            </w:r>
            <w:proofErr w:type="spellEnd"/>
            <w:r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Pr="00B43564">
              <w:rPr>
                <w:szCs w:val="24"/>
                <w:lang w:val="en-US"/>
              </w:rPr>
              <w:t>referință</w:t>
            </w:r>
            <w:proofErr w:type="spellEnd"/>
            <w:r w:rsidRPr="00B43564">
              <w:rPr>
                <w:szCs w:val="24"/>
                <w:lang w:val="en-US"/>
              </w:rPr>
              <w:t xml:space="preserve">, </w:t>
            </w:r>
            <w:proofErr w:type="spellStart"/>
            <w:r w:rsidRPr="00B43564">
              <w:rPr>
                <w:szCs w:val="24"/>
                <w:lang w:val="en-US"/>
              </w:rPr>
              <w:t>articole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relevante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documentare</w:t>
            </w:r>
            <w:proofErr w:type="spellEnd"/>
            <w:r w:rsidRPr="00B43564">
              <w:rPr>
                <w:szCs w:val="24"/>
                <w:lang w:val="en-US"/>
              </w:rPr>
              <w:t>.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Competențe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486156" w:rsidRPr="00B43564" w:rsidRDefault="00486156" w:rsidP="00486156">
            <w:pPr>
              <w:jc w:val="both"/>
              <w:rPr>
                <w:szCs w:val="24"/>
              </w:rPr>
            </w:pPr>
            <w:r w:rsidRPr="00B43564">
              <w:rPr>
                <w:szCs w:val="24"/>
              </w:rPr>
              <w:t xml:space="preserve">I. </w:t>
            </w:r>
            <w:proofErr w:type="spellStart"/>
            <w:r w:rsidRPr="00B43564">
              <w:rPr>
                <w:szCs w:val="24"/>
              </w:rPr>
              <w:t>Învățând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că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migrația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este</w:t>
            </w:r>
            <w:proofErr w:type="spellEnd"/>
            <w:r w:rsidRPr="00B43564">
              <w:rPr>
                <w:szCs w:val="24"/>
              </w:rPr>
              <w:t xml:space="preserve"> un </w:t>
            </w:r>
            <w:proofErr w:type="spellStart"/>
            <w:r w:rsidRPr="00B43564">
              <w:rPr>
                <w:szCs w:val="24"/>
              </w:rPr>
              <w:t>fenomen</w:t>
            </w:r>
            <w:proofErr w:type="spellEnd"/>
            <w:r w:rsidRPr="00B43564">
              <w:rPr>
                <w:szCs w:val="24"/>
              </w:rPr>
              <w:t xml:space="preserve"> care</w:t>
            </w:r>
            <w:r w:rsidR="00767183" w:rsidRPr="00B43564">
              <w:rPr>
                <w:szCs w:val="24"/>
              </w:rPr>
              <w:t xml:space="preserve"> </w:t>
            </w:r>
            <w:proofErr w:type="spellStart"/>
            <w:r w:rsidR="00767183" w:rsidRPr="00B43564">
              <w:rPr>
                <w:szCs w:val="24"/>
              </w:rPr>
              <w:t>este</w:t>
            </w:r>
            <w:proofErr w:type="spellEnd"/>
            <w:r w:rsidR="00767183" w:rsidRPr="00B43564">
              <w:rPr>
                <w:szCs w:val="24"/>
              </w:rPr>
              <w:t xml:space="preserve"> la </w:t>
            </w:r>
            <w:proofErr w:type="spellStart"/>
            <w:r w:rsidR="00767183" w:rsidRPr="00B43564">
              <w:rPr>
                <w:szCs w:val="24"/>
              </w:rPr>
              <w:t>aceeași</w:t>
            </w:r>
            <w:proofErr w:type="spellEnd"/>
            <w:r w:rsidR="00767183" w:rsidRPr="00B43564">
              <w:rPr>
                <w:szCs w:val="24"/>
              </w:rPr>
              <w:t xml:space="preserve"> </w:t>
            </w:r>
            <w:proofErr w:type="spellStart"/>
            <w:r w:rsidR="00767183" w:rsidRPr="00B43564">
              <w:rPr>
                <w:szCs w:val="24"/>
              </w:rPr>
              <w:t>vârstă</w:t>
            </w:r>
            <w:proofErr w:type="spellEnd"/>
            <w:r w:rsidR="00767183" w:rsidRPr="00B43564">
              <w:rPr>
                <w:szCs w:val="24"/>
              </w:rPr>
              <w:t xml:space="preserve"> cu </w:t>
            </w:r>
            <w:proofErr w:type="spellStart"/>
            <w:r w:rsidR="00767183" w:rsidRPr="00B43564">
              <w:rPr>
                <w:szCs w:val="24"/>
              </w:rPr>
              <w:t>istoria</w:t>
            </w:r>
            <w:proofErr w:type="spellEnd"/>
            <w:r w:rsidR="00767183" w:rsidRPr="00B43564">
              <w:rPr>
                <w:szCs w:val="24"/>
              </w:rPr>
              <w:t xml:space="preserve"> </w:t>
            </w:r>
            <w:proofErr w:type="spellStart"/>
            <w:r w:rsidR="00767183" w:rsidRPr="00B43564">
              <w:rPr>
                <w:szCs w:val="24"/>
              </w:rPr>
              <w:t>omenirii</w:t>
            </w:r>
            <w:proofErr w:type="spellEnd"/>
            <w:r w:rsidR="00767183" w:rsidRPr="00B43564">
              <w:rPr>
                <w:szCs w:val="24"/>
              </w:rPr>
              <w:t xml:space="preserve"> </w:t>
            </w:r>
            <w:proofErr w:type="spellStart"/>
            <w:r w:rsidR="00767183" w:rsidRPr="00B43564">
              <w:rPr>
                <w:szCs w:val="24"/>
              </w:rPr>
              <w:t>și</w:t>
            </w:r>
            <w:proofErr w:type="spellEnd"/>
            <w:r w:rsidR="00767183" w:rsidRPr="00B43564">
              <w:rPr>
                <w:szCs w:val="24"/>
              </w:rPr>
              <w:t xml:space="preserve"> care</w:t>
            </w:r>
            <w:r w:rsidRPr="00B43564">
              <w:rPr>
                <w:szCs w:val="24"/>
              </w:rPr>
              <w:t xml:space="preserve">, din </w:t>
            </w:r>
            <w:proofErr w:type="spellStart"/>
            <w:r w:rsidRPr="00B43564">
              <w:rPr>
                <w:szCs w:val="24"/>
              </w:rPr>
              <w:t>primele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epoci</w:t>
            </w:r>
            <w:proofErr w:type="spellEnd"/>
            <w:r w:rsidR="00767183" w:rsidRPr="00B43564">
              <w:rPr>
                <w:szCs w:val="24"/>
              </w:rPr>
              <w:t>,</w:t>
            </w:r>
            <w:r w:rsidRPr="00B43564">
              <w:rPr>
                <w:szCs w:val="24"/>
              </w:rPr>
              <w:t xml:space="preserve"> a </w:t>
            </w:r>
            <w:proofErr w:type="spellStart"/>
            <w:r w:rsidRPr="00B43564">
              <w:rPr>
                <w:szCs w:val="24"/>
              </w:rPr>
              <w:t>afectat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evenimentele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istorice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într</w:t>
            </w:r>
            <w:proofErr w:type="spellEnd"/>
            <w:r w:rsidRPr="00B43564">
              <w:rPr>
                <w:szCs w:val="24"/>
              </w:rPr>
              <w:t xml:space="preserve">-un mod </w:t>
            </w:r>
            <w:proofErr w:type="spellStart"/>
            <w:r w:rsidRPr="00B43564">
              <w:rPr>
                <w:szCs w:val="24"/>
              </w:rPr>
              <w:t>multiplu</w:t>
            </w:r>
            <w:proofErr w:type="spellEnd"/>
            <w:r w:rsidRPr="00B43564">
              <w:rPr>
                <w:szCs w:val="24"/>
              </w:rPr>
              <w:t>.</w:t>
            </w:r>
          </w:p>
          <w:p w:rsidR="00486156" w:rsidRPr="00B43564" w:rsidRDefault="00486156" w:rsidP="00486156">
            <w:pPr>
              <w:jc w:val="both"/>
              <w:rPr>
                <w:szCs w:val="24"/>
              </w:rPr>
            </w:pPr>
            <w:proofErr w:type="spellStart"/>
            <w:r w:rsidRPr="00B43564">
              <w:rPr>
                <w:szCs w:val="24"/>
              </w:rPr>
              <w:t>II.Analizarea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influenței</w:t>
            </w:r>
            <w:proofErr w:type="spellEnd"/>
            <w:r w:rsidRPr="00B43564">
              <w:rPr>
                <w:szCs w:val="24"/>
              </w:rPr>
              <w:t xml:space="preserve"> decisive a </w:t>
            </w:r>
            <w:proofErr w:type="spellStart"/>
            <w:r w:rsidRPr="00B43564">
              <w:rPr>
                <w:szCs w:val="24"/>
              </w:rPr>
              <w:t>geografiei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și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climei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asupra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stilului</w:t>
            </w:r>
            <w:proofErr w:type="spellEnd"/>
            <w:r w:rsidRPr="00B43564">
              <w:rPr>
                <w:szCs w:val="24"/>
              </w:rPr>
              <w:t xml:space="preserve"> de </w:t>
            </w:r>
            <w:proofErr w:type="spellStart"/>
            <w:r w:rsidRPr="00B43564">
              <w:rPr>
                <w:szCs w:val="24"/>
              </w:rPr>
              <w:t>viață</w:t>
            </w:r>
            <w:proofErr w:type="spellEnd"/>
            <w:r w:rsidRPr="00B43564">
              <w:rPr>
                <w:szCs w:val="24"/>
              </w:rPr>
              <w:t xml:space="preserve"> </w:t>
            </w:r>
            <w:proofErr w:type="spellStart"/>
            <w:r w:rsidRPr="00B43564">
              <w:rPr>
                <w:szCs w:val="24"/>
              </w:rPr>
              <w:t>și</w:t>
            </w:r>
            <w:proofErr w:type="spellEnd"/>
            <w:r w:rsidRPr="00B43564">
              <w:rPr>
                <w:szCs w:val="24"/>
              </w:rPr>
              <w:t xml:space="preserve"> a </w:t>
            </w:r>
            <w:proofErr w:type="spellStart"/>
            <w:r w:rsidRPr="00B43564">
              <w:rPr>
                <w:szCs w:val="24"/>
              </w:rPr>
              <w:t>mijloacelor</w:t>
            </w:r>
            <w:proofErr w:type="spellEnd"/>
            <w:r w:rsidRPr="00B43564">
              <w:rPr>
                <w:szCs w:val="24"/>
              </w:rPr>
              <w:t xml:space="preserve"> de </w:t>
            </w:r>
            <w:proofErr w:type="spellStart"/>
            <w:r w:rsidRPr="00B43564">
              <w:rPr>
                <w:szCs w:val="24"/>
              </w:rPr>
              <w:t>trai</w:t>
            </w:r>
            <w:proofErr w:type="spellEnd"/>
            <w:r w:rsidRPr="00B43564">
              <w:rPr>
                <w:szCs w:val="24"/>
              </w:rPr>
              <w:t xml:space="preserve"> ale </w:t>
            </w:r>
            <w:proofErr w:type="spellStart"/>
            <w:r w:rsidRPr="00B43564">
              <w:rPr>
                <w:szCs w:val="24"/>
              </w:rPr>
              <w:t>oamenilor</w:t>
            </w:r>
            <w:proofErr w:type="spellEnd"/>
            <w:r w:rsidRPr="00B43564">
              <w:rPr>
                <w:szCs w:val="24"/>
              </w:rPr>
              <w:t>.</w:t>
            </w:r>
          </w:p>
          <w:p w:rsidR="00E853A0" w:rsidRPr="00B43564" w:rsidRDefault="00E853A0" w:rsidP="00241452">
            <w:pPr>
              <w:jc w:val="both"/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:rsidR="00486156" w:rsidRPr="00B43564" w:rsidRDefault="00486156" w:rsidP="00486156">
            <w:pPr>
              <w:jc w:val="both"/>
              <w:rPr>
                <w:rFonts w:eastAsia="Calibri"/>
                <w:color w:val="auto"/>
                <w:szCs w:val="24"/>
                <w:lang w:val="tr-TR" w:eastAsia="en-US"/>
              </w:rPr>
            </w:pPr>
            <w:r w:rsidRPr="00B43564">
              <w:rPr>
                <w:rFonts w:eastAsia="Calibri"/>
                <w:color w:val="auto"/>
                <w:szCs w:val="24"/>
                <w:lang w:val="tr-TR" w:eastAsia="en-US"/>
              </w:rPr>
              <w:t>III. Analizarea efectelor politice, sociale, culturale și economice ale oamenilor care sunt forțați să-și părăsească patria împotriva voinței și dorinței lor.</w:t>
            </w:r>
          </w:p>
          <w:p w:rsidR="00486156" w:rsidRPr="00B43564" w:rsidRDefault="00486156" w:rsidP="00486156">
            <w:pPr>
              <w:jc w:val="both"/>
              <w:rPr>
                <w:rFonts w:eastAsia="Calibri"/>
                <w:color w:val="auto"/>
                <w:szCs w:val="24"/>
                <w:lang w:val="tr-TR" w:eastAsia="en-US"/>
              </w:rPr>
            </w:pPr>
            <w:r w:rsidRPr="00B43564">
              <w:rPr>
                <w:rFonts w:eastAsia="Calibri"/>
                <w:color w:val="auto"/>
                <w:szCs w:val="24"/>
                <w:lang w:val="tr-TR" w:eastAsia="en-US"/>
              </w:rPr>
              <w:t>IV. Conștientizarea aspectelor actuale ale creșterii fenomenului migrației și dezvoltarea abilităților de empatie istorică.</w:t>
            </w:r>
          </w:p>
          <w:p w:rsidR="00E853A0" w:rsidRPr="00B43564" w:rsidRDefault="00486156" w:rsidP="006A1984">
            <w:pPr>
              <w:jc w:val="both"/>
              <w:rPr>
                <w:rFonts w:eastAsia="Calibri"/>
                <w:color w:val="auto"/>
                <w:szCs w:val="24"/>
                <w:lang w:val="tr-TR" w:eastAsia="en-US"/>
              </w:rPr>
            </w:pPr>
            <w:r w:rsidRPr="00B43564">
              <w:rPr>
                <w:rFonts w:eastAsia="Calibri"/>
                <w:color w:val="auto"/>
                <w:szCs w:val="24"/>
                <w:lang w:val="tr-TR" w:eastAsia="en-US"/>
              </w:rPr>
              <w:t>V. Cunoașterea aventurii mi</w:t>
            </w:r>
            <w:r w:rsidR="006A1984" w:rsidRPr="00B43564">
              <w:rPr>
                <w:rFonts w:eastAsia="Calibri"/>
                <w:color w:val="auto"/>
                <w:szCs w:val="24"/>
                <w:lang w:val="tr-TR" w:eastAsia="en-US"/>
              </w:rPr>
              <w:t xml:space="preserve">grației din trecut până </w:t>
            </w:r>
            <w:r w:rsidRPr="00B43564">
              <w:rPr>
                <w:rFonts w:eastAsia="Calibri"/>
                <w:color w:val="auto"/>
                <w:szCs w:val="24"/>
                <w:lang w:val="tr-TR" w:eastAsia="en-US"/>
              </w:rPr>
              <w:t xml:space="preserve">în prezent și </w:t>
            </w:r>
            <w:r w:rsidR="006A1984" w:rsidRPr="00B43564">
              <w:rPr>
                <w:rFonts w:eastAsia="Calibri"/>
                <w:color w:val="auto"/>
                <w:szCs w:val="24"/>
                <w:lang w:val="tr-TR" w:eastAsia="en-US"/>
              </w:rPr>
              <w:t>creșterea gradului de conștientiza cu privire la</w:t>
            </w:r>
            <w:r w:rsidRPr="00B43564">
              <w:rPr>
                <w:rFonts w:eastAsia="Calibri"/>
                <w:color w:val="auto"/>
                <w:szCs w:val="24"/>
                <w:lang w:val="tr-TR" w:eastAsia="en-US"/>
              </w:rPr>
              <w:t xml:space="preserve"> imigranți, tinerii care își propun o carieră în sociologie, psihologie, științe politice, administrație publică, drept contribuie la planurile lor de carieră.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lastRenderedPageBreak/>
              <w:t>Dificultăți</w:t>
            </w:r>
            <w:proofErr w:type="spellEnd"/>
            <w:r w:rsidRPr="00B43564">
              <w:rPr>
                <w:b/>
                <w:szCs w:val="24"/>
              </w:rPr>
              <w:t xml:space="preserve"> anticipate: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6A1984" w:rsidRPr="00B43564" w:rsidRDefault="006A1984" w:rsidP="006A1984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 xml:space="preserve">I. </w:t>
            </w:r>
            <w:proofErr w:type="spellStart"/>
            <w:r w:rsidRPr="00B43564">
              <w:rPr>
                <w:szCs w:val="24"/>
                <w:lang w:val="en-US"/>
              </w:rPr>
              <w:t>Subiectul</w:t>
            </w:r>
            <w:proofErr w:type="spellEnd"/>
            <w:r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Pr="00B43564">
              <w:rPr>
                <w:szCs w:val="24"/>
                <w:lang w:val="en-US"/>
              </w:rPr>
              <w:t>cercetat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este</w:t>
            </w:r>
            <w:proofErr w:type="spellEnd"/>
            <w:r w:rsidRPr="00B43564">
              <w:rPr>
                <w:szCs w:val="24"/>
                <w:lang w:val="en-US"/>
              </w:rPr>
              <w:t xml:space="preserve"> multidimensional </w:t>
            </w:r>
            <w:proofErr w:type="spellStart"/>
            <w:r w:rsidRPr="00B43564">
              <w:rPr>
                <w:szCs w:val="24"/>
                <w:lang w:val="en-US"/>
              </w:rPr>
              <w:t>și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legat</w:t>
            </w:r>
            <w:proofErr w:type="spellEnd"/>
            <w:r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Pr="00B43564">
              <w:rPr>
                <w:szCs w:val="24"/>
                <w:lang w:val="en-US"/>
              </w:rPr>
              <w:t>alte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domenii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în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afară</w:t>
            </w:r>
            <w:proofErr w:type="spellEnd"/>
            <w:r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Pr="00B43564">
              <w:rPr>
                <w:szCs w:val="24"/>
                <w:lang w:val="en-US"/>
              </w:rPr>
              <w:t>istorie</w:t>
            </w:r>
            <w:proofErr w:type="spellEnd"/>
            <w:r w:rsidRPr="00B43564">
              <w:rPr>
                <w:szCs w:val="24"/>
                <w:lang w:val="en-US"/>
              </w:rPr>
              <w:t>.</w:t>
            </w:r>
          </w:p>
          <w:p w:rsidR="006A1984" w:rsidRPr="00B43564" w:rsidRDefault="006A1984" w:rsidP="006A1984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 xml:space="preserve">II. </w:t>
            </w:r>
            <w:proofErr w:type="spellStart"/>
            <w:r w:rsidRPr="00B43564">
              <w:rPr>
                <w:szCs w:val="24"/>
                <w:lang w:val="en-US"/>
              </w:rPr>
              <w:t>Necesită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examinar</w:t>
            </w:r>
            <w:r w:rsidR="00B6001F" w:rsidRPr="00B43564">
              <w:rPr>
                <w:szCs w:val="24"/>
                <w:lang w:val="en-US"/>
              </w:rPr>
              <w:t>ea</w:t>
            </w:r>
            <w:proofErr w:type="spellEnd"/>
            <w:r w:rsidR="00B6001F"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="00B6001F" w:rsidRPr="00B43564">
              <w:rPr>
                <w:szCs w:val="24"/>
                <w:lang w:val="en-US"/>
              </w:rPr>
              <w:t>mișcărilor</w:t>
            </w:r>
            <w:proofErr w:type="spellEnd"/>
            <w:r w:rsidR="00B6001F"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="00B6001F" w:rsidRPr="00B43564">
              <w:rPr>
                <w:szCs w:val="24"/>
                <w:lang w:val="en-US"/>
              </w:rPr>
              <w:t>migrație</w:t>
            </w:r>
            <w:proofErr w:type="spellEnd"/>
            <w:r w:rsidR="00B6001F"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="00B6001F" w:rsidRPr="00B43564">
              <w:rPr>
                <w:szCs w:val="24"/>
                <w:lang w:val="en-US"/>
              </w:rPr>
              <w:t>pe</w:t>
            </w:r>
            <w:proofErr w:type="spellEnd"/>
            <w:r w:rsidR="00B6001F" w:rsidRPr="00B43564">
              <w:rPr>
                <w:szCs w:val="24"/>
                <w:lang w:val="en-US"/>
              </w:rPr>
              <w:t xml:space="preserve"> o</w:t>
            </w:r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perioadă</w:t>
            </w:r>
            <w:proofErr w:type="spellEnd"/>
            <w:r w:rsidR="00B6001F" w:rsidRPr="00B43564">
              <w:rPr>
                <w:szCs w:val="24"/>
                <w:lang w:val="en-US"/>
              </w:rPr>
              <w:t xml:space="preserve"> mare</w:t>
            </w:r>
            <w:r w:rsidRPr="00B43564">
              <w:rPr>
                <w:szCs w:val="24"/>
                <w:lang w:val="en-US"/>
              </w:rPr>
              <w:t xml:space="preserve"> de </w:t>
            </w:r>
            <w:proofErr w:type="spellStart"/>
            <w:r w:rsidRPr="00B43564">
              <w:rPr>
                <w:szCs w:val="24"/>
                <w:lang w:val="en-US"/>
              </w:rPr>
              <w:t>timp</w:t>
            </w:r>
            <w:proofErr w:type="spellEnd"/>
            <w:r w:rsidR="00372E3E" w:rsidRPr="00B43564">
              <w:rPr>
                <w:szCs w:val="24"/>
                <w:lang w:val="en-US"/>
              </w:rPr>
              <w:t xml:space="preserve">, din Prima </w:t>
            </w:r>
            <w:proofErr w:type="spellStart"/>
            <w:r w:rsidR="00372E3E" w:rsidRPr="00B43564">
              <w:rPr>
                <w:szCs w:val="24"/>
                <w:lang w:val="en-US"/>
              </w:rPr>
              <w:t>Epocă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până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în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prezent</w:t>
            </w:r>
            <w:proofErr w:type="spellEnd"/>
            <w:r w:rsidRPr="00B43564">
              <w:rPr>
                <w:szCs w:val="24"/>
                <w:lang w:val="en-US"/>
              </w:rPr>
              <w:t>.</w:t>
            </w:r>
          </w:p>
          <w:p w:rsidR="00E853A0" w:rsidRPr="00B43564" w:rsidRDefault="006A1984" w:rsidP="00B6001F">
            <w:pPr>
              <w:spacing w:before="120" w:after="120"/>
              <w:rPr>
                <w:szCs w:val="24"/>
                <w:lang w:val="en-US"/>
              </w:rPr>
            </w:pPr>
            <w:r w:rsidRPr="00B43564">
              <w:rPr>
                <w:szCs w:val="24"/>
                <w:lang w:val="en-US"/>
              </w:rPr>
              <w:t xml:space="preserve">III. </w:t>
            </w:r>
            <w:proofErr w:type="spellStart"/>
            <w:r w:rsidRPr="00B43564">
              <w:rPr>
                <w:szCs w:val="24"/>
                <w:lang w:val="en-US"/>
              </w:rPr>
              <w:t>Necesită</w:t>
            </w:r>
            <w:proofErr w:type="spellEnd"/>
            <w:r w:rsidRPr="00B43564">
              <w:rPr>
                <w:szCs w:val="24"/>
                <w:lang w:val="en-US"/>
              </w:rPr>
              <w:t xml:space="preserve"> o </w:t>
            </w:r>
            <w:proofErr w:type="spellStart"/>
            <w:r w:rsidRPr="00B43564">
              <w:rPr>
                <w:szCs w:val="24"/>
                <w:lang w:val="en-US"/>
              </w:rPr>
              <w:t>revizuire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foarte</w:t>
            </w:r>
            <w:proofErr w:type="spellEnd"/>
            <w:r w:rsidRPr="00B43564">
              <w:rPr>
                <w:szCs w:val="24"/>
                <w:lang w:val="en-US"/>
              </w:rPr>
              <w:t xml:space="preserve"> </w:t>
            </w:r>
            <w:proofErr w:type="spellStart"/>
            <w:r w:rsidRPr="00B43564">
              <w:rPr>
                <w:szCs w:val="24"/>
                <w:lang w:val="en-US"/>
              </w:rPr>
              <w:t>largă</w:t>
            </w:r>
            <w:proofErr w:type="spellEnd"/>
            <w:r w:rsidRPr="00B43564">
              <w:rPr>
                <w:szCs w:val="24"/>
                <w:lang w:val="en-US"/>
              </w:rPr>
              <w:t xml:space="preserve"> a </w:t>
            </w:r>
            <w:proofErr w:type="spellStart"/>
            <w:r w:rsidRPr="00B43564">
              <w:rPr>
                <w:szCs w:val="24"/>
                <w:lang w:val="en-US"/>
              </w:rPr>
              <w:t>literaturii</w:t>
            </w:r>
            <w:proofErr w:type="spellEnd"/>
            <w:r w:rsidR="00B6001F" w:rsidRPr="00B43564">
              <w:rPr>
                <w:szCs w:val="24"/>
                <w:lang w:val="en-US"/>
              </w:rPr>
              <w:t>.</w:t>
            </w:r>
          </w:p>
        </w:tc>
      </w:tr>
      <w:tr w:rsidR="00E853A0" w:rsidRPr="00B435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853A0" w:rsidRPr="00B43564" w:rsidRDefault="00E853A0" w:rsidP="00EA39AC">
            <w:pPr>
              <w:spacing w:before="40" w:after="40"/>
              <w:rPr>
                <w:b/>
                <w:szCs w:val="24"/>
              </w:rPr>
            </w:pPr>
            <w:proofErr w:type="spellStart"/>
            <w:r w:rsidRPr="00B43564">
              <w:rPr>
                <w:b/>
                <w:szCs w:val="24"/>
              </w:rPr>
              <w:t>Activități</w:t>
            </w:r>
            <w:proofErr w:type="spellEnd"/>
            <w:r w:rsidRPr="00B43564">
              <w:rPr>
                <w:b/>
                <w:szCs w:val="24"/>
              </w:rPr>
              <w:t xml:space="preserve"> </w:t>
            </w:r>
            <w:proofErr w:type="spellStart"/>
            <w:r w:rsidRPr="00B43564">
              <w:rPr>
                <w:b/>
                <w:szCs w:val="24"/>
              </w:rPr>
              <w:t>ulterioare</w:t>
            </w:r>
            <w:proofErr w:type="spellEnd"/>
            <w:r w:rsidRPr="00B43564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6001F" w:rsidRPr="00B43564" w:rsidRDefault="00B6001F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Cs w:val="24"/>
                <w:lang w:val="tr-TR"/>
              </w:rPr>
            </w:pPr>
            <w:r w:rsidRPr="00B43564">
              <w:rPr>
                <w:szCs w:val="24"/>
                <w:lang w:val="tr-TR"/>
              </w:rPr>
              <w:t>Informarea elevilor despre beneficiile su</w:t>
            </w:r>
            <w:r w:rsidR="00862591" w:rsidRPr="00B43564">
              <w:rPr>
                <w:szCs w:val="24"/>
                <w:lang w:val="tr-TR"/>
              </w:rPr>
              <w:t xml:space="preserve">biectului și atribuirea sarcinii de </w:t>
            </w:r>
            <w:r w:rsidR="00482C36" w:rsidRPr="00B43564">
              <w:rPr>
                <w:szCs w:val="24"/>
                <w:lang w:val="tr-TR"/>
              </w:rPr>
              <w:t xml:space="preserve">a </w:t>
            </w:r>
            <w:r w:rsidR="00862591" w:rsidRPr="00B43564">
              <w:rPr>
                <w:szCs w:val="24"/>
                <w:lang w:val="tr-TR"/>
              </w:rPr>
              <w:t>citi și cerceta în contextul subiectului</w:t>
            </w:r>
            <w:r w:rsidRPr="00B43564">
              <w:rPr>
                <w:szCs w:val="24"/>
                <w:lang w:val="tr-TR"/>
              </w:rPr>
              <w:t>.</w:t>
            </w:r>
          </w:p>
          <w:p w:rsidR="00862591" w:rsidRPr="00B43564" w:rsidRDefault="00862591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Cs w:val="24"/>
                <w:lang w:val="tr-TR"/>
              </w:rPr>
            </w:pPr>
            <w:r w:rsidRPr="00B43564">
              <w:rPr>
                <w:szCs w:val="24"/>
                <w:lang w:val="tr-TR"/>
              </w:rPr>
              <w:t>Recomandarea de documentare pe această temă și producții cinematografice de calitate cu tematică migrația.</w:t>
            </w:r>
          </w:p>
          <w:p w:rsidR="00862591" w:rsidRPr="00B43564" w:rsidRDefault="00862591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Cs w:val="24"/>
                <w:lang w:val="tr-TR"/>
              </w:rPr>
            </w:pPr>
            <w:r w:rsidRPr="00B43564">
              <w:rPr>
                <w:szCs w:val="24"/>
                <w:lang w:val="tr-TR"/>
              </w:rPr>
              <w:t>Efectuarea de cercetări pe poezii, povestiri și romane cu tema „migrației” în literatura noastră.</w:t>
            </w:r>
          </w:p>
          <w:p w:rsidR="00862591" w:rsidRPr="00B43564" w:rsidRDefault="00862591" w:rsidP="0086259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Cs w:val="24"/>
                <w:lang w:val="tr-TR"/>
              </w:rPr>
            </w:pPr>
            <w:r w:rsidRPr="00B43564">
              <w:rPr>
                <w:szCs w:val="24"/>
                <w:lang w:val="tr-TR"/>
              </w:rPr>
              <w:t>Efectuarea de cercetării dacă există familii pe care le cunosc și care au venit în orașul nostru.</w:t>
            </w:r>
          </w:p>
          <w:p w:rsidR="00E853A0" w:rsidRPr="00B43564" w:rsidRDefault="00862591" w:rsidP="0086259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Cs w:val="24"/>
                <w:lang w:val="tr-TR"/>
              </w:rPr>
            </w:pPr>
            <w:r w:rsidRPr="00B43564">
              <w:rPr>
                <w:szCs w:val="24"/>
                <w:lang w:val="tr-TR"/>
              </w:rPr>
              <w:t>Colectarea de informații despre imigranții care au sosit recent în cartierul nostru.</w:t>
            </w:r>
          </w:p>
        </w:tc>
      </w:tr>
      <w:tr w:rsidR="00E853A0" w:rsidRPr="00B43564" w:rsidTr="00CE43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E853A0" w:rsidRPr="00B43564" w:rsidRDefault="00E853A0" w:rsidP="002C68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B43564">
              <w:rPr>
                <w:b/>
                <w:smallCaps/>
                <w:szCs w:val="24"/>
              </w:rPr>
              <w:t>timp</w:t>
            </w:r>
            <w:proofErr w:type="spellEnd"/>
          </w:p>
        </w:tc>
        <w:tc>
          <w:tcPr>
            <w:tcW w:w="6066" w:type="dxa"/>
            <w:gridSpan w:val="2"/>
            <w:shd w:val="clear" w:color="auto" w:fill="FFE599"/>
          </w:tcPr>
          <w:p w:rsidR="00E853A0" w:rsidRPr="00B43564" w:rsidRDefault="00E853A0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B43564">
              <w:rPr>
                <w:b/>
                <w:smallCaps/>
                <w:szCs w:val="24"/>
              </w:rPr>
              <w:t>DERULAREA ACTIVIT</w:t>
            </w:r>
            <w:r w:rsidRPr="00B43564">
              <w:rPr>
                <w:b/>
                <w:smallCaps/>
                <w:szCs w:val="24"/>
                <w:lang w:val="ro-RO"/>
              </w:rPr>
              <w:t>ĂȚII</w:t>
            </w:r>
            <w:r w:rsidRPr="00B43564">
              <w:rPr>
                <w:b/>
                <w:smallCaps/>
                <w:szCs w:val="24"/>
              </w:rPr>
              <w:t xml:space="preserve">   (P:</w:t>
            </w:r>
            <w:r w:rsidRPr="00B43564">
              <w:rPr>
                <w:szCs w:val="24"/>
              </w:rPr>
              <w:t xml:space="preserve"> </w:t>
            </w:r>
            <w:r w:rsidRPr="00B43564">
              <w:rPr>
                <w:b/>
                <w:smallCaps/>
                <w:szCs w:val="24"/>
              </w:rPr>
              <w:t>PROFESOR; E: ELEVI)</w:t>
            </w:r>
          </w:p>
        </w:tc>
        <w:tc>
          <w:tcPr>
            <w:tcW w:w="7258" w:type="dxa"/>
            <w:gridSpan w:val="2"/>
            <w:shd w:val="clear" w:color="auto" w:fill="FFE599"/>
          </w:tcPr>
          <w:p w:rsidR="00E853A0" w:rsidRPr="00B43564" w:rsidRDefault="00E853A0" w:rsidP="002C6802">
            <w:pPr>
              <w:spacing w:before="240" w:after="240"/>
              <w:jc w:val="center"/>
              <w:rPr>
                <w:b/>
                <w:szCs w:val="24"/>
              </w:rPr>
            </w:pPr>
            <w:r w:rsidRPr="00B43564">
              <w:rPr>
                <w:b/>
                <w:szCs w:val="24"/>
              </w:rPr>
              <w:t>METODE</w:t>
            </w:r>
          </w:p>
        </w:tc>
      </w:tr>
      <w:tr w:rsidR="00E853A0" w:rsidRPr="00B43564" w:rsidTr="00CE43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E853A0" w:rsidRPr="00B43564" w:rsidRDefault="00E853A0" w:rsidP="002C6802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B43564">
              <w:rPr>
                <w:b/>
                <w:smallCaps/>
                <w:szCs w:val="24"/>
                <w:lang w:val="hu-HU"/>
              </w:rPr>
              <w:t>15  Mın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E853A0" w:rsidRPr="00B43564" w:rsidRDefault="00E853A0" w:rsidP="00AE718E">
            <w:pPr>
              <w:jc w:val="both"/>
              <w:rPr>
                <w:color w:val="auto"/>
                <w:szCs w:val="24"/>
                <w:lang w:val="tr-TR" w:eastAsia="en-US"/>
              </w:rPr>
            </w:pPr>
          </w:p>
          <w:p w:rsidR="00F7293B" w:rsidRPr="00B43564" w:rsidRDefault="00F7293B" w:rsidP="00241452">
            <w:pPr>
              <w:jc w:val="both"/>
              <w:rPr>
                <w:b/>
                <w:color w:val="auto"/>
                <w:szCs w:val="24"/>
                <w:lang w:val="tr-TR" w:eastAsia="en-US"/>
              </w:rPr>
            </w:pPr>
            <w:r w:rsidRPr="00B43564">
              <w:rPr>
                <w:b/>
                <w:color w:val="auto"/>
                <w:szCs w:val="24"/>
                <w:lang w:val="tr-TR" w:eastAsia="en-US"/>
              </w:rPr>
              <w:t>**ACE</w:t>
            </w:r>
            <w:r w:rsidR="00372E3E" w:rsidRPr="00B43564">
              <w:rPr>
                <w:b/>
                <w:color w:val="auto"/>
                <w:szCs w:val="24"/>
                <w:lang w:val="tr-TR" w:eastAsia="en-US"/>
              </w:rPr>
              <w:t>STE PĂRȚI INFORMATIVE SUNT DATE</w:t>
            </w:r>
            <w:r w:rsidRPr="00B43564">
              <w:rPr>
                <w:b/>
                <w:color w:val="auto"/>
                <w:szCs w:val="24"/>
                <w:lang w:val="tr-TR" w:eastAsia="en-US"/>
              </w:rPr>
              <w:t xml:space="preserve"> ELEVILOR </w:t>
            </w:r>
            <w:r w:rsidR="00372E3E" w:rsidRPr="00B43564">
              <w:rPr>
                <w:b/>
                <w:color w:val="auto"/>
                <w:szCs w:val="24"/>
                <w:lang w:val="tr-TR" w:eastAsia="en-US"/>
              </w:rPr>
              <w:t xml:space="preserve">CA UN DOCUMENT </w:t>
            </w:r>
            <w:r w:rsidRPr="00B43564">
              <w:rPr>
                <w:b/>
                <w:color w:val="auto"/>
                <w:szCs w:val="24"/>
                <w:lang w:val="tr-TR" w:eastAsia="en-US"/>
              </w:rPr>
              <w:t>ONLINE</w:t>
            </w:r>
          </w:p>
          <w:p w:rsidR="00372E3E" w:rsidRPr="00B43564" w:rsidRDefault="00510A48" w:rsidP="00241452">
            <w:pPr>
              <w:jc w:val="both"/>
              <w:rPr>
                <w:szCs w:val="24"/>
                <w:lang w:val="tr-TR" w:eastAsia="tr-TR"/>
              </w:rPr>
            </w:pPr>
            <w:r w:rsidRPr="00B43564">
              <w:rPr>
                <w:szCs w:val="24"/>
                <w:lang w:val="tr-TR" w:eastAsia="tr-TR"/>
              </w:rPr>
              <w:t>►Înțeleg</w:t>
            </w:r>
            <w:r w:rsidR="00372E3E" w:rsidRPr="00B43564">
              <w:rPr>
                <w:szCs w:val="24"/>
                <w:lang w:val="tr-TR" w:eastAsia="tr-TR"/>
              </w:rPr>
              <w:t xml:space="preserve"> cauzele și consecințele generale ale migrației.</w:t>
            </w:r>
          </w:p>
          <w:p w:rsidR="00372E3E" w:rsidRPr="00B43564" w:rsidRDefault="00510A48" w:rsidP="00372E3E">
            <w:pPr>
              <w:jc w:val="both"/>
              <w:rPr>
                <w:color w:val="auto"/>
                <w:szCs w:val="24"/>
                <w:lang w:val="tr-TR" w:eastAsia="en-US"/>
              </w:rPr>
            </w:pPr>
            <w:r w:rsidRPr="00B43564">
              <w:rPr>
                <w:color w:val="auto"/>
                <w:szCs w:val="24"/>
                <w:lang w:val="tr-TR" w:eastAsia="en-US"/>
              </w:rPr>
              <w:t>► Obțin</w:t>
            </w:r>
            <w:r w:rsidR="00372E3E" w:rsidRPr="00B43564">
              <w:rPr>
                <w:color w:val="auto"/>
                <w:szCs w:val="24"/>
                <w:lang w:val="tr-TR" w:eastAsia="en-US"/>
              </w:rPr>
              <w:t xml:space="preserve"> informații generale despre migrațiile din Prima Epocă.</w:t>
            </w:r>
          </w:p>
          <w:p w:rsidR="00372E3E" w:rsidRPr="00B43564" w:rsidRDefault="00372E3E" w:rsidP="00372E3E">
            <w:pPr>
              <w:jc w:val="both"/>
              <w:rPr>
                <w:color w:val="auto"/>
                <w:szCs w:val="24"/>
                <w:lang w:val="tr-TR" w:eastAsia="en-US"/>
              </w:rPr>
            </w:pPr>
            <w:r w:rsidRPr="00B43564">
              <w:rPr>
                <w:color w:val="auto"/>
                <w:szCs w:val="24"/>
                <w:lang w:val="tr-TR" w:eastAsia="en-US"/>
              </w:rPr>
              <w:t>- Sunt oferite informații scurte despre migrațiile din Marea Egee - Migrația amurru - Migrația hurriană - Migrațiile sami.</w:t>
            </w:r>
          </w:p>
          <w:p w:rsidR="00E853A0" w:rsidRPr="00B43564" w:rsidRDefault="00372E3E" w:rsidP="005171B9">
            <w:pPr>
              <w:jc w:val="both"/>
              <w:rPr>
                <w:color w:val="auto"/>
                <w:szCs w:val="24"/>
                <w:lang w:val="tr-TR" w:eastAsia="en-US"/>
              </w:rPr>
            </w:pPr>
            <w:r w:rsidRPr="00B43564">
              <w:rPr>
                <w:color w:val="auto"/>
                <w:szCs w:val="24"/>
                <w:lang w:val="tr-TR" w:eastAsia="en-US"/>
              </w:rPr>
              <w:t>►Ca exemple de migrații făcute de presiunea religioasă în Prima Epocă, sunt oferite informații despre evreii exilați și despre fuga primilor creștini de opresiunea romană.</w:t>
            </w:r>
          </w:p>
          <w:p w:rsidR="00E853A0" w:rsidRPr="00B43564" w:rsidRDefault="00E853A0" w:rsidP="005171B9">
            <w:pPr>
              <w:jc w:val="both"/>
              <w:rPr>
                <w:b/>
                <w:color w:val="auto"/>
                <w:szCs w:val="24"/>
                <w:lang w:val="tr-TR" w:eastAsia="en-US"/>
              </w:rPr>
            </w:pPr>
          </w:p>
          <w:p w:rsidR="00E853A0" w:rsidRPr="00B43564" w:rsidRDefault="00372E3E" w:rsidP="005171B9">
            <w:pPr>
              <w:jc w:val="both"/>
              <w:rPr>
                <w:color w:val="auto"/>
                <w:szCs w:val="24"/>
                <w:lang w:val="tr-TR" w:eastAsia="en-US"/>
              </w:rPr>
            </w:pPr>
            <w:r w:rsidRPr="00B43564">
              <w:rPr>
                <w:color w:val="auto"/>
                <w:szCs w:val="24"/>
                <w:lang w:val="tr-TR" w:eastAsia="en-US"/>
              </w:rPr>
              <w:lastRenderedPageBreak/>
              <w:t>1- Se discută influența decisivă a geografiei și a climei asupra stilului de viață și a mijloacelor de trai ale oamenilor în prima eră</w:t>
            </w:r>
          </w:p>
          <w:p w:rsidR="00372E3E" w:rsidRPr="00B43564" w:rsidRDefault="00372E3E" w:rsidP="00336E1B">
            <w:pPr>
              <w:jc w:val="both"/>
              <w:rPr>
                <w:szCs w:val="24"/>
                <w:lang w:eastAsia="tr-TR"/>
              </w:rPr>
            </w:pPr>
            <w:r w:rsidRPr="00B43564">
              <w:rPr>
                <w:szCs w:val="24"/>
                <w:lang w:eastAsia="tr-TR"/>
              </w:rPr>
              <w:t xml:space="preserve">2- Se </w:t>
            </w:r>
            <w:proofErr w:type="spellStart"/>
            <w:r w:rsidRPr="00B43564">
              <w:rPr>
                <w:szCs w:val="24"/>
                <w:lang w:eastAsia="tr-TR"/>
              </w:rPr>
              <w:t>discută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rezultatele</w:t>
            </w:r>
            <w:proofErr w:type="spellEnd"/>
            <w:r w:rsidRPr="00B43564">
              <w:rPr>
                <w:szCs w:val="24"/>
                <w:lang w:eastAsia="tr-TR"/>
              </w:rPr>
              <w:t xml:space="preserve"> „</w:t>
            </w:r>
            <w:proofErr w:type="spellStart"/>
            <w:r w:rsidRPr="00B43564">
              <w:rPr>
                <w:szCs w:val="24"/>
                <w:lang w:eastAsia="tr-TR"/>
              </w:rPr>
              <w:t>Migrațiilor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Egeene</w:t>
            </w:r>
            <w:proofErr w:type="spellEnd"/>
            <w:r w:rsidRPr="00B43564">
              <w:rPr>
                <w:szCs w:val="24"/>
                <w:lang w:eastAsia="tr-TR"/>
              </w:rPr>
              <w:t xml:space="preserve">” </w:t>
            </w:r>
            <w:proofErr w:type="spellStart"/>
            <w:r w:rsidRPr="00B43564">
              <w:rPr>
                <w:szCs w:val="24"/>
                <w:lang w:eastAsia="tr-TR"/>
              </w:rPr>
              <w:t>în</w:t>
            </w:r>
            <w:proofErr w:type="spellEnd"/>
            <w:r w:rsidRPr="00B43564">
              <w:rPr>
                <w:szCs w:val="24"/>
                <w:lang w:eastAsia="tr-TR"/>
              </w:rPr>
              <w:t xml:space="preserve"> Anatolia </w:t>
            </w:r>
            <w:proofErr w:type="spellStart"/>
            <w:r w:rsidRPr="00B43564">
              <w:rPr>
                <w:szCs w:val="24"/>
                <w:lang w:eastAsia="tr-TR"/>
              </w:rPr>
              <w:t>și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Egipt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în</w:t>
            </w:r>
            <w:proofErr w:type="spellEnd"/>
            <w:r w:rsidRPr="00B43564">
              <w:rPr>
                <w:szCs w:val="24"/>
                <w:lang w:eastAsia="tr-TR"/>
              </w:rPr>
              <w:t xml:space="preserve"> Prima </w:t>
            </w:r>
            <w:proofErr w:type="spellStart"/>
            <w:r w:rsidRPr="00B43564">
              <w:rPr>
                <w:szCs w:val="24"/>
                <w:lang w:eastAsia="tr-TR"/>
              </w:rPr>
              <w:t>Epocă</w:t>
            </w:r>
            <w:proofErr w:type="spellEnd"/>
            <w:r w:rsidRPr="00B43564">
              <w:rPr>
                <w:szCs w:val="24"/>
                <w:lang w:eastAsia="tr-TR"/>
              </w:rPr>
              <w:t>.</w:t>
            </w:r>
          </w:p>
          <w:p w:rsidR="00E853A0" w:rsidRPr="00B43564" w:rsidRDefault="00510A48" w:rsidP="00336E1B">
            <w:pPr>
              <w:jc w:val="both"/>
              <w:rPr>
                <w:szCs w:val="24"/>
                <w:lang w:val="tr-TR" w:eastAsia="tr-TR"/>
              </w:rPr>
            </w:pPr>
            <w:r w:rsidRPr="00B43564">
              <w:rPr>
                <w:szCs w:val="24"/>
                <w:lang w:val="tr-TR" w:eastAsia="tr-TR"/>
              </w:rPr>
              <w:t>3- Creșterea gradului de conștientizare a elevilor prin discuții despre faptul că Migrația Triburilor a modelat structura etnică a națiunilor europene de astăzi.</w:t>
            </w:r>
          </w:p>
          <w:p w:rsidR="00510A48" w:rsidRPr="00B43564" w:rsidRDefault="00510A48" w:rsidP="00336E1B">
            <w:pPr>
              <w:jc w:val="both"/>
              <w:rPr>
                <w:szCs w:val="24"/>
                <w:lang w:eastAsia="tr-TR"/>
              </w:rPr>
            </w:pPr>
            <w:r w:rsidRPr="00B43564">
              <w:rPr>
                <w:szCs w:val="24"/>
                <w:lang w:eastAsia="tr-TR"/>
              </w:rPr>
              <w:t xml:space="preserve">4- Se </w:t>
            </w:r>
            <w:proofErr w:type="spellStart"/>
            <w:r w:rsidRPr="00B43564">
              <w:rPr>
                <w:szCs w:val="24"/>
                <w:lang w:eastAsia="tr-TR"/>
              </w:rPr>
              <w:t>subliniază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că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migrația</w:t>
            </w:r>
            <w:proofErr w:type="spellEnd"/>
            <w:r w:rsidRPr="00B43564">
              <w:rPr>
                <w:szCs w:val="24"/>
                <w:lang w:eastAsia="tr-TR"/>
              </w:rPr>
              <w:t xml:space="preserve"> a </w:t>
            </w:r>
            <w:proofErr w:type="spellStart"/>
            <w:r w:rsidRPr="00B43564">
              <w:rPr>
                <w:szCs w:val="24"/>
                <w:lang w:eastAsia="tr-TR"/>
              </w:rPr>
              <w:t>fost</w:t>
            </w:r>
            <w:proofErr w:type="spellEnd"/>
            <w:r w:rsidRPr="00B43564">
              <w:rPr>
                <w:szCs w:val="24"/>
                <w:lang w:eastAsia="tr-TR"/>
              </w:rPr>
              <w:t xml:space="preserve"> un </w:t>
            </w:r>
            <w:proofErr w:type="spellStart"/>
            <w:r w:rsidRPr="00B43564">
              <w:rPr>
                <w:szCs w:val="24"/>
                <w:lang w:eastAsia="tr-TR"/>
              </w:rPr>
              <w:t>fapt</w:t>
            </w:r>
            <w:proofErr w:type="spellEnd"/>
            <w:r w:rsidRPr="00B43564">
              <w:rPr>
                <w:szCs w:val="24"/>
                <w:lang w:eastAsia="tr-TR"/>
              </w:rPr>
              <w:t xml:space="preserve"> al </w:t>
            </w:r>
            <w:proofErr w:type="spellStart"/>
            <w:r w:rsidRPr="00B43564">
              <w:rPr>
                <w:szCs w:val="24"/>
                <w:lang w:eastAsia="tr-TR"/>
              </w:rPr>
              <w:t>istoriei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omenirii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încă</w:t>
            </w:r>
            <w:proofErr w:type="spellEnd"/>
            <w:r w:rsidRPr="00B43564">
              <w:rPr>
                <w:szCs w:val="24"/>
                <w:lang w:eastAsia="tr-TR"/>
              </w:rPr>
              <w:t xml:space="preserve"> din </w:t>
            </w:r>
            <w:proofErr w:type="spellStart"/>
            <w:r w:rsidRPr="00B43564">
              <w:rPr>
                <w:szCs w:val="24"/>
                <w:lang w:eastAsia="tr-TR"/>
              </w:rPr>
              <w:t>Primele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Epoci</w:t>
            </w:r>
            <w:proofErr w:type="spellEnd"/>
          </w:p>
          <w:p w:rsidR="00510A48" w:rsidRPr="00B43564" w:rsidRDefault="00510A48" w:rsidP="00336E1B">
            <w:pPr>
              <w:jc w:val="both"/>
              <w:rPr>
                <w:szCs w:val="24"/>
                <w:lang w:eastAsia="tr-TR"/>
              </w:rPr>
            </w:pPr>
            <w:r w:rsidRPr="00B43564">
              <w:rPr>
                <w:szCs w:val="24"/>
                <w:lang w:eastAsia="tr-TR"/>
              </w:rPr>
              <w:t xml:space="preserve">5- Se </w:t>
            </w:r>
            <w:proofErr w:type="spellStart"/>
            <w:r w:rsidRPr="00B43564">
              <w:rPr>
                <w:szCs w:val="24"/>
                <w:lang w:eastAsia="tr-TR"/>
              </w:rPr>
              <w:t>asigură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că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elevii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dobândesc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empatie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istorică</w:t>
            </w:r>
            <w:proofErr w:type="spellEnd"/>
            <w:r w:rsidRPr="00B43564">
              <w:rPr>
                <w:szCs w:val="24"/>
                <w:lang w:eastAsia="tr-TR"/>
              </w:rPr>
              <w:t xml:space="preserve"> cu </w:t>
            </w:r>
            <w:proofErr w:type="spellStart"/>
            <w:r w:rsidRPr="00B43564">
              <w:rPr>
                <w:szCs w:val="24"/>
                <w:lang w:eastAsia="tr-TR"/>
              </w:rPr>
              <w:t>privire</w:t>
            </w:r>
            <w:proofErr w:type="spellEnd"/>
            <w:r w:rsidRPr="00B43564">
              <w:rPr>
                <w:szCs w:val="24"/>
                <w:lang w:eastAsia="tr-TR"/>
              </w:rPr>
              <w:t xml:space="preserve"> la </w:t>
            </w:r>
            <w:proofErr w:type="spellStart"/>
            <w:r w:rsidRPr="00B43564">
              <w:rPr>
                <w:szCs w:val="24"/>
                <w:lang w:eastAsia="tr-TR"/>
              </w:rPr>
              <w:t>traumele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trăite</w:t>
            </w:r>
            <w:proofErr w:type="spellEnd"/>
            <w:r w:rsidRPr="00B43564">
              <w:rPr>
                <w:szCs w:val="24"/>
                <w:lang w:eastAsia="tr-TR"/>
              </w:rPr>
              <w:t xml:space="preserve"> de </w:t>
            </w:r>
            <w:proofErr w:type="spellStart"/>
            <w:r w:rsidRPr="00B43564">
              <w:rPr>
                <w:szCs w:val="24"/>
                <w:lang w:eastAsia="tr-TR"/>
              </w:rPr>
              <w:t>persoanele</w:t>
            </w:r>
            <w:proofErr w:type="spellEnd"/>
            <w:r w:rsidRPr="00B43564">
              <w:rPr>
                <w:szCs w:val="24"/>
                <w:lang w:eastAsia="tr-TR"/>
              </w:rPr>
              <w:t xml:space="preserve"> care </w:t>
            </w:r>
            <w:proofErr w:type="spellStart"/>
            <w:r w:rsidRPr="00B43564">
              <w:rPr>
                <w:szCs w:val="24"/>
                <w:lang w:eastAsia="tr-TR"/>
              </w:rPr>
              <w:t>și</w:t>
            </w:r>
            <w:proofErr w:type="spellEnd"/>
            <w:r w:rsidRPr="00B43564">
              <w:rPr>
                <w:szCs w:val="24"/>
                <w:lang w:eastAsia="tr-TR"/>
              </w:rPr>
              <w:t xml:space="preserve">-au </w:t>
            </w:r>
            <w:proofErr w:type="spellStart"/>
            <w:r w:rsidRPr="00B43564">
              <w:rPr>
                <w:szCs w:val="24"/>
                <w:lang w:eastAsia="tr-TR"/>
              </w:rPr>
              <w:t>părăsit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casele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neintenționat</w:t>
            </w:r>
            <w:proofErr w:type="spellEnd"/>
            <w:r w:rsidR="00767183" w:rsidRPr="00B43564">
              <w:rPr>
                <w:szCs w:val="24"/>
                <w:lang w:eastAsia="tr-TR"/>
              </w:rPr>
              <w:t>,</w:t>
            </w:r>
            <w:r w:rsidRPr="00B43564">
              <w:rPr>
                <w:szCs w:val="24"/>
                <w:lang w:eastAsia="tr-TR"/>
              </w:rPr>
              <w:t xml:space="preserve"> din motive </w:t>
            </w:r>
            <w:proofErr w:type="spellStart"/>
            <w:r w:rsidRPr="00B43564">
              <w:rPr>
                <w:szCs w:val="24"/>
                <w:lang w:eastAsia="tr-TR"/>
              </w:rPr>
              <w:t>politice</w:t>
            </w:r>
            <w:proofErr w:type="spellEnd"/>
            <w:r w:rsidRPr="00B43564">
              <w:rPr>
                <w:szCs w:val="24"/>
                <w:lang w:eastAsia="tr-TR"/>
              </w:rPr>
              <w:t xml:space="preserve">, </w:t>
            </w:r>
            <w:proofErr w:type="spellStart"/>
            <w:r w:rsidRPr="00B43564">
              <w:rPr>
                <w:szCs w:val="24"/>
                <w:lang w:eastAsia="tr-TR"/>
              </w:rPr>
              <w:t>geografice</w:t>
            </w:r>
            <w:proofErr w:type="spellEnd"/>
            <w:r w:rsidRPr="00B43564">
              <w:rPr>
                <w:szCs w:val="24"/>
                <w:lang w:eastAsia="tr-TR"/>
              </w:rPr>
              <w:t xml:space="preserve">, </w:t>
            </w:r>
            <w:proofErr w:type="spellStart"/>
            <w:r w:rsidRPr="00B43564">
              <w:rPr>
                <w:szCs w:val="24"/>
                <w:lang w:eastAsia="tr-TR"/>
              </w:rPr>
              <w:t>economice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și</w:t>
            </w:r>
            <w:proofErr w:type="spellEnd"/>
            <w:r w:rsidRPr="00B43564">
              <w:rPr>
                <w:szCs w:val="24"/>
                <w:lang w:eastAsia="tr-TR"/>
              </w:rPr>
              <w:t xml:space="preserve"> </w:t>
            </w:r>
            <w:proofErr w:type="spellStart"/>
            <w:r w:rsidRPr="00B43564">
              <w:rPr>
                <w:szCs w:val="24"/>
                <w:lang w:eastAsia="tr-TR"/>
              </w:rPr>
              <w:t>religioase</w:t>
            </w:r>
            <w:proofErr w:type="spellEnd"/>
            <w:r w:rsidRPr="00B43564">
              <w:rPr>
                <w:szCs w:val="24"/>
                <w:lang w:eastAsia="tr-TR"/>
              </w:rPr>
              <w:t>.</w:t>
            </w:r>
          </w:p>
          <w:p w:rsidR="00E853A0" w:rsidRPr="00B43564" w:rsidRDefault="00E853A0" w:rsidP="00241452">
            <w:pPr>
              <w:jc w:val="both"/>
              <w:rPr>
                <w:szCs w:val="24"/>
                <w:lang w:val="tr-TR" w:eastAsia="tr-TR"/>
              </w:rPr>
            </w:pPr>
          </w:p>
          <w:p w:rsidR="00E853A0" w:rsidRPr="00B43564" w:rsidRDefault="00E853A0" w:rsidP="008700F9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textAlignment w:val="bottom"/>
              <w:rPr>
                <w:sz w:val="24"/>
                <w:szCs w:val="24"/>
              </w:rPr>
            </w:pPr>
          </w:p>
          <w:p w:rsidR="00E853A0" w:rsidRPr="00B43564" w:rsidRDefault="00E853A0" w:rsidP="008700F9">
            <w:pPr>
              <w:shd w:val="clear" w:color="auto" w:fill="FFFFFF"/>
              <w:rPr>
                <w:b/>
                <w:color w:val="auto"/>
                <w:szCs w:val="24"/>
                <w:lang w:val="tr-TR" w:eastAsia="en-US"/>
              </w:rPr>
            </w:pPr>
          </w:p>
        </w:tc>
        <w:tc>
          <w:tcPr>
            <w:tcW w:w="7258" w:type="dxa"/>
            <w:gridSpan w:val="2"/>
            <w:shd w:val="clear" w:color="auto" w:fill="auto"/>
          </w:tcPr>
          <w:p w:rsidR="00E853A0" w:rsidRPr="00B43564" w:rsidRDefault="00E853A0" w:rsidP="00BF3AB5">
            <w:pPr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:rsidR="00E853A0" w:rsidRPr="00B43564" w:rsidRDefault="00E853A0" w:rsidP="00AE718E">
            <w:pPr>
              <w:jc w:val="both"/>
              <w:rPr>
                <w:szCs w:val="24"/>
              </w:rPr>
            </w:pPr>
          </w:p>
          <w:p w:rsidR="00E853A0" w:rsidRPr="00B43564" w:rsidRDefault="00F7293B" w:rsidP="00F7293B">
            <w:pPr>
              <w:spacing w:line="360" w:lineRule="auto"/>
              <w:rPr>
                <w:color w:val="auto"/>
                <w:szCs w:val="24"/>
              </w:rPr>
            </w:pPr>
            <w:r w:rsidRPr="00B43564">
              <w:rPr>
                <w:color w:val="auto"/>
                <w:szCs w:val="24"/>
              </w:rPr>
              <w:t>*</w:t>
            </w:r>
            <w:proofErr w:type="spellStart"/>
            <w:r w:rsidRPr="00B43564">
              <w:rPr>
                <w:color w:val="auto"/>
                <w:szCs w:val="24"/>
              </w:rPr>
              <w:t>Prelegere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Întrebare</w:t>
            </w:r>
            <w:proofErr w:type="spellEnd"/>
            <w:r w:rsidRPr="00B43564">
              <w:rPr>
                <w:color w:val="auto"/>
                <w:szCs w:val="24"/>
              </w:rPr>
              <w:t xml:space="preserve"> </w:t>
            </w:r>
            <w:proofErr w:type="spellStart"/>
            <w:r w:rsidRPr="00B43564">
              <w:rPr>
                <w:color w:val="auto"/>
                <w:szCs w:val="24"/>
              </w:rPr>
              <w:t>și</w:t>
            </w:r>
            <w:proofErr w:type="spellEnd"/>
            <w:r w:rsidRPr="00B43564">
              <w:rPr>
                <w:color w:val="auto"/>
                <w:szCs w:val="24"/>
              </w:rPr>
              <w:t xml:space="preserve"> </w:t>
            </w:r>
            <w:proofErr w:type="spellStart"/>
            <w:r w:rsidRPr="00B43564">
              <w:rPr>
                <w:color w:val="auto"/>
                <w:szCs w:val="24"/>
              </w:rPr>
              <w:t>Răspuns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Recenzie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Discuție</w:t>
            </w:r>
            <w:proofErr w:type="spellEnd"/>
            <w:r w:rsidRPr="00B43564">
              <w:rPr>
                <w:color w:val="auto"/>
                <w:szCs w:val="24"/>
              </w:rPr>
              <w:t xml:space="preserve"> de </w:t>
            </w:r>
            <w:proofErr w:type="spellStart"/>
            <w:r w:rsidRPr="00B43564">
              <w:rPr>
                <w:color w:val="auto"/>
                <w:szCs w:val="24"/>
              </w:rPr>
              <w:t>grup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Studii</w:t>
            </w:r>
            <w:proofErr w:type="spellEnd"/>
            <w:r w:rsidRPr="00B43564">
              <w:rPr>
                <w:color w:val="auto"/>
                <w:szCs w:val="24"/>
              </w:rPr>
              <w:t xml:space="preserve"> </w:t>
            </w:r>
            <w:proofErr w:type="spellStart"/>
            <w:r w:rsidRPr="00B43564">
              <w:rPr>
                <w:color w:val="auto"/>
                <w:szCs w:val="24"/>
              </w:rPr>
              <w:t>individuale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Repetiție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Studiu</w:t>
            </w:r>
            <w:proofErr w:type="spellEnd"/>
            <w:r w:rsidRPr="00B43564">
              <w:rPr>
                <w:color w:val="auto"/>
                <w:szCs w:val="24"/>
              </w:rPr>
              <w:t xml:space="preserve"> de </w:t>
            </w:r>
            <w:proofErr w:type="spellStart"/>
            <w:r w:rsidRPr="00B43564">
              <w:rPr>
                <w:color w:val="auto"/>
                <w:szCs w:val="24"/>
              </w:rPr>
              <w:t>grup</w:t>
            </w:r>
            <w:proofErr w:type="spellEnd"/>
            <w:r w:rsidRPr="00B43564">
              <w:rPr>
                <w:color w:val="auto"/>
                <w:szCs w:val="24"/>
              </w:rPr>
              <w:t xml:space="preserve">, </w:t>
            </w:r>
            <w:proofErr w:type="spellStart"/>
            <w:r w:rsidRPr="00B43564">
              <w:rPr>
                <w:color w:val="auto"/>
                <w:szCs w:val="24"/>
              </w:rPr>
              <w:t>Analiză</w:t>
            </w:r>
            <w:proofErr w:type="spellEnd"/>
          </w:p>
        </w:tc>
      </w:tr>
    </w:tbl>
    <w:p w:rsidR="009B1C45" w:rsidRPr="008923B4" w:rsidRDefault="009B1C45">
      <w:pPr>
        <w:rPr>
          <w:sz w:val="20"/>
        </w:rPr>
      </w:pPr>
    </w:p>
    <w:sectPr w:rsidR="009B1C45" w:rsidRPr="008923B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E2" w:rsidRDefault="00AE14E2" w:rsidP="00895E77">
      <w:r>
        <w:separator/>
      </w:r>
    </w:p>
  </w:endnote>
  <w:endnote w:type="continuationSeparator" w:id="0">
    <w:p w:rsidR="00AE14E2" w:rsidRDefault="00AE14E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Pr="002F3CD7" w:rsidRDefault="00D75C79" w:rsidP="002F3CD7">
    <w:pPr>
      <w:pStyle w:val="Stopka"/>
    </w:pPr>
    <w:r>
      <w:rPr>
        <w:rFonts w:ascii="Arial" w:hAnsi="Arial" w:cs="Arial"/>
        <w:b/>
        <w:sz w:val="18"/>
        <w:szCs w:val="18"/>
        <w:u w:val="single"/>
      </w:rPr>
      <w:fldChar w:fldCharType="begin" w:fldLock="1"/>
    </w:r>
    <w:r>
      <w:rPr>
        <w:rFonts w:ascii="Arial" w:hAnsi="Arial" w:cs="Arial"/>
        <w:b/>
        <w:sz w:val="18"/>
        <w:szCs w:val="18"/>
        <w:u w:val="single"/>
      </w:rPr>
      <w:instrText xml:space="preserve"> DOCPROPERTY bjFooterEvenPageDocProperty \* MERGEFORMAT </w:instrText>
    </w:r>
    <w:r>
      <w:rPr>
        <w:rFonts w:ascii="Arial" w:hAnsi="Arial" w:cs="Arial"/>
        <w:b/>
        <w:sz w:val="18"/>
        <w:szCs w:val="18"/>
        <w:u w:val="single"/>
      </w:rPr>
      <w:fldChar w:fldCharType="separate"/>
    </w:r>
    <w:r w:rsidR="002F3CD7" w:rsidRPr="007615AA">
      <w:rPr>
        <w:rFonts w:ascii="Arial" w:hAnsi="Arial" w:cs="Arial"/>
        <w:b/>
        <w:sz w:val="18"/>
        <w:szCs w:val="18"/>
        <w:u w:val="single"/>
      </w:rPr>
      <w:t>TASNİF DIŞI</w:t>
    </w:r>
    <w:r w:rsidR="002F3CD7"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="002F3CD7"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Pr="002F3CD7" w:rsidRDefault="00105610" w:rsidP="002F3CD7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5F9886" wp14:editId="0B6B20D4">
              <wp:simplePos x="0" y="0"/>
              <wp:positionH relativeFrom="column">
                <wp:posOffset>-274320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10" w:rsidRPr="00665D1C" w:rsidRDefault="00105610" w:rsidP="0010561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5610" w:rsidRPr="005B584A" w:rsidRDefault="00105610" w:rsidP="0010561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105610" w:rsidRDefault="00105610" w:rsidP="001056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HT6unhAAAACwEAAA8AAABkcnMvZG93bnJl&#10;di54bWxMj8FqwkAQhu+FvsMyhd50s2qtTbMRkbYnEaoF8TYmYxLM7obsmsS373hqbzPMxz/fnywH&#10;U4uOWl85q0GNIxBkM5dXttDws/8cLUD4gDbH2lnScCMPy/TxIcE4d739pm4XCsEh1seooQyhiaX0&#10;WUkG/dg1ZPl2dq3BwGtbyLzFnsNNLSdRNJcGK8sfSmxoXVJ22V2Nhq8e+9VUfXSby3l9O+5ftoeN&#10;Iq2fn4bVO4hAQ/iD4a7P6pCy08ldbe5FrWE0m04Y5UEpBeJOzOaK25w0vC7eQKaJ/N8h/Q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dPq6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105610" w:rsidRPr="00665D1C" w:rsidRDefault="00105610" w:rsidP="0010561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105610" w:rsidRPr="005B584A" w:rsidRDefault="00105610" w:rsidP="0010561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105610" w:rsidRDefault="00105610" w:rsidP="0010561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 w:rsidR="00D75C79">
      <w:rPr>
        <w:rFonts w:ascii="Arial" w:hAnsi="Arial" w:cs="Arial"/>
        <w:b/>
        <w:sz w:val="18"/>
        <w:szCs w:val="18"/>
        <w:u w:val="single"/>
      </w:rPr>
      <w:fldChar w:fldCharType="begin" w:fldLock="1"/>
    </w:r>
    <w:r w:rsidR="00D75C79">
      <w:rPr>
        <w:rFonts w:ascii="Arial" w:hAnsi="Arial" w:cs="Arial"/>
        <w:b/>
        <w:sz w:val="18"/>
        <w:szCs w:val="18"/>
        <w:u w:val="single"/>
      </w:rPr>
      <w:instrText xml:space="preserve"> DOCPROPERTY bjFooterBothDocProperty \* MERGEFORMAT </w:instrText>
    </w:r>
    <w:r w:rsidR="00D75C79">
      <w:rPr>
        <w:rFonts w:ascii="Arial" w:hAnsi="Arial" w:cs="Arial"/>
        <w:b/>
        <w:sz w:val="18"/>
        <w:szCs w:val="18"/>
        <w:u w:val="single"/>
      </w:rPr>
      <w:fldChar w:fldCharType="separate"/>
    </w:r>
    <w:r w:rsidR="00D75C79"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Pr="002F3CD7" w:rsidRDefault="00D75C79" w:rsidP="002F3CD7">
    <w:pPr>
      <w:pStyle w:val="Stopka"/>
    </w:pPr>
    <w:r>
      <w:rPr>
        <w:rFonts w:ascii="Arial" w:hAnsi="Arial" w:cs="Arial"/>
        <w:b/>
        <w:sz w:val="18"/>
        <w:szCs w:val="18"/>
        <w:u w:val="single"/>
      </w:rPr>
      <w:fldChar w:fldCharType="begin" w:fldLock="1"/>
    </w:r>
    <w:r>
      <w:rPr>
        <w:rFonts w:ascii="Arial" w:hAnsi="Arial" w:cs="Arial"/>
        <w:b/>
        <w:sz w:val="18"/>
        <w:szCs w:val="18"/>
        <w:u w:val="single"/>
      </w:rPr>
      <w:instrText xml:space="preserve"> DOCPROPERTY bjFooterFirstPageDocProperty \* MERGEFORMAT </w:instrText>
    </w:r>
    <w:r>
      <w:rPr>
        <w:rFonts w:ascii="Arial" w:hAnsi="Arial" w:cs="Arial"/>
        <w:b/>
        <w:sz w:val="18"/>
        <w:szCs w:val="18"/>
        <w:u w:val="single"/>
      </w:rPr>
      <w:fldChar w:fldCharType="separate"/>
    </w:r>
    <w:r w:rsidR="002F3CD7" w:rsidRPr="007615AA">
      <w:rPr>
        <w:rFonts w:ascii="Arial" w:hAnsi="Arial" w:cs="Arial"/>
        <w:b/>
        <w:sz w:val="18"/>
        <w:szCs w:val="18"/>
        <w:u w:val="single"/>
      </w:rPr>
      <w:t>TASNİF DIŞI</w:t>
    </w:r>
    <w:r w:rsidR="002F3CD7"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="002F3CD7"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E2" w:rsidRDefault="00AE14E2" w:rsidP="00895E77">
      <w:r>
        <w:separator/>
      </w:r>
    </w:p>
  </w:footnote>
  <w:footnote w:type="continuationSeparator" w:id="0">
    <w:p w:rsidR="00AE14E2" w:rsidRDefault="00AE14E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Pr="002F3CD7" w:rsidRDefault="00D75C79" w:rsidP="002F3CD7">
    <w:pPr>
      <w:pStyle w:val="Nagwek"/>
    </w:pPr>
    <w:r>
      <w:rPr>
        <w:rFonts w:ascii="Arial" w:hAnsi="Arial" w:cs="Arial"/>
        <w:b/>
        <w:sz w:val="18"/>
        <w:szCs w:val="18"/>
        <w:u w:val="single"/>
      </w:rPr>
      <w:fldChar w:fldCharType="begin" w:fldLock="1"/>
    </w:r>
    <w:r>
      <w:rPr>
        <w:rFonts w:ascii="Arial" w:hAnsi="Arial" w:cs="Arial"/>
        <w:b/>
        <w:sz w:val="18"/>
        <w:szCs w:val="18"/>
        <w:u w:val="single"/>
      </w:rPr>
      <w:instrText xml:space="preserve"> DOCPROPERTY bjHeaderEvenPageDocProperty \* MERGEFORMAT </w:instrText>
    </w:r>
    <w:r>
      <w:rPr>
        <w:rFonts w:ascii="Arial" w:hAnsi="Arial" w:cs="Arial"/>
        <w:b/>
        <w:sz w:val="18"/>
        <w:szCs w:val="18"/>
        <w:u w:val="single"/>
      </w:rPr>
      <w:fldChar w:fldCharType="separate"/>
    </w:r>
    <w:r w:rsidR="002F3CD7" w:rsidRPr="007615AA">
      <w:rPr>
        <w:rFonts w:ascii="Arial" w:hAnsi="Arial" w:cs="Arial"/>
        <w:b/>
        <w:sz w:val="18"/>
        <w:szCs w:val="18"/>
        <w:u w:val="single"/>
      </w:rPr>
      <w:t>TASNİF DIŞI</w:t>
    </w:r>
    <w:r w:rsidR="002F3CD7"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="002F3CD7"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Default="00D75C79" w:rsidP="002F3CD7">
    <w:r>
      <w:rPr>
        <w:rFonts w:ascii="Arial" w:hAnsi="Arial" w:cs="Arial"/>
        <w:b/>
        <w:sz w:val="18"/>
        <w:szCs w:val="18"/>
        <w:u w:val="single"/>
      </w:rPr>
      <w:fldChar w:fldCharType="begin" w:fldLock="1"/>
    </w:r>
    <w:r>
      <w:rPr>
        <w:rFonts w:ascii="Arial" w:hAnsi="Arial" w:cs="Arial"/>
        <w:b/>
        <w:sz w:val="18"/>
        <w:szCs w:val="18"/>
        <w:u w:val="single"/>
      </w:rPr>
      <w:instrText xml:space="preserve"> DOCPROPERTY bjHeaderBothDocProperty \* MERGEFORMAT </w:instrText>
    </w:r>
    <w:r>
      <w:rPr>
        <w:rFonts w:ascii="Arial" w:hAnsi="Arial" w:cs="Arial"/>
        <w:b/>
        <w:sz w:val="18"/>
        <w:szCs w:val="18"/>
        <w:u w:val="single"/>
      </w:rPr>
      <w:fldChar w:fldCharType="separate"/>
    </w:r>
    <w:r w:rsidR="002F3CD7" w:rsidRPr="007615AA">
      <w:rPr>
        <w:rFonts w:ascii="Arial" w:hAnsi="Arial" w:cs="Arial"/>
        <w:b/>
        <w:sz w:val="18"/>
        <w:szCs w:val="18"/>
        <w:u w:val="single"/>
      </w:rPr>
      <w:t>TASNİF DIŞI</w:t>
    </w:r>
    <w:r w:rsidR="002F3CD7"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="002F3CD7"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2C6802" w:rsidRPr="00BB0A64" w:rsidTr="002C6802">
      <w:tc>
        <w:tcPr>
          <w:tcW w:w="4714" w:type="dxa"/>
          <w:shd w:val="clear" w:color="auto" w:fill="FFE599"/>
          <w:vAlign w:val="center"/>
        </w:tcPr>
        <w:p w:rsidR="002C6802" w:rsidRPr="00BB0A64" w:rsidRDefault="00D16333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2C6802" w:rsidRPr="00BB0A64" w:rsidRDefault="002C6802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2C6802" w:rsidRPr="00BB0A64" w:rsidRDefault="00D16333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PRACTICAL APPROACH</w:t>
          </w:r>
        </w:p>
      </w:tc>
    </w:tr>
  </w:tbl>
  <w:p w:rsidR="002C6802" w:rsidRDefault="002C6802" w:rsidP="002F3C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D7" w:rsidRPr="002F3CD7" w:rsidRDefault="00D75C79" w:rsidP="002F3CD7">
    <w:pPr>
      <w:pStyle w:val="Nagwek"/>
    </w:pPr>
    <w:r>
      <w:rPr>
        <w:rFonts w:ascii="Arial" w:hAnsi="Arial" w:cs="Arial"/>
        <w:b/>
        <w:sz w:val="18"/>
        <w:szCs w:val="18"/>
        <w:u w:val="single"/>
      </w:rPr>
      <w:fldChar w:fldCharType="begin" w:fldLock="1"/>
    </w:r>
    <w:r>
      <w:rPr>
        <w:rFonts w:ascii="Arial" w:hAnsi="Arial" w:cs="Arial"/>
        <w:b/>
        <w:sz w:val="18"/>
        <w:szCs w:val="18"/>
        <w:u w:val="single"/>
      </w:rPr>
      <w:instrText xml:space="preserve"> DOCPROPERTY bjHeaderFirstPageDocProperty \* MERGEFORMAT </w:instrText>
    </w:r>
    <w:r>
      <w:rPr>
        <w:rFonts w:ascii="Arial" w:hAnsi="Arial" w:cs="Arial"/>
        <w:b/>
        <w:sz w:val="18"/>
        <w:szCs w:val="18"/>
        <w:u w:val="single"/>
      </w:rPr>
      <w:fldChar w:fldCharType="separate"/>
    </w:r>
    <w:r w:rsidR="002F3CD7" w:rsidRPr="007615AA">
      <w:rPr>
        <w:rFonts w:ascii="Arial" w:hAnsi="Arial" w:cs="Arial"/>
        <w:b/>
        <w:sz w:val="18"/>
        <w:szCs w:val="18"/>
        <w:u w:val="single"/>
      </w:rPr>
      <w:t>TASNİF DIŞI</w:t>
    </w:r>
    <w:r w:rsidR="002F3CD7"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="002F3CD7"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rFonts w:ascii="Arial" w:hAnsi="Arial" w:cs="Arial"/>
        <w:i/>
        <w:color w:val="663987"/>
        <w:sz w:val="18"/>
        <w:szCs w:val="18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FC4"/>
    <w:multiLevelType w:val="hybridMultilevel"/>
    <w:tmpl w:val="A064B19A"/>
    <w:lvl w:ilvl="0" w:tplc="F22C0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F0609C7"/>
    <w:multiLevelType w:val="hybridMultilevel"/>
    <w:tmpl w:val="B2F26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77E0A"/>
    <w:multiLevelType w:val="hybridMultilevel"/>
    <w:tmpl w:val="1458ED32"/>
    <w:lvl w:ilvl="0" w:tplc="041F0005">
      <w:start w:val="1"/>
      <w:numFmt w:val="bullet"/>
      <w:lvlText w:val=""/>
      <w:lvlJc w:val="left"/>
      <w:pPr>
        <w:ind w:left="4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7">
    <w:nsid w:val="6D3A26D7"/>
    <w:multiLevelType w:val="multilevel"/>
    <w:tmpl w:val="53F8C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90739"/>
    <w:multiLevelType w:val="hybridMultilevel"/>
    <w:tmpl w:val="21EE02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326BB"/>
    <w:multiLevelType w:val="hybridMultilevel"/>
    <w:tmpl w:val="0A70EC2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F0C"/>
    <w:rsid w:val="000259C6"/>
    <w:rsid w:val="00026A4F"/>
    <w:rsid w:val="00040C1A"/>
    <w:rsid w:val="0004174F"/>
    <w:rsid w:val="000456E1"/>
    <w:rsid w:val="00050933"/>
    <w:rsid w:val="00054C44"/>
    <w:rsid w:val="00074DB3"/>
    <w:rsid w:val="00075A3E"/>
    <w:rsid w:val="000950D9"/>
    <w:rsid w:val="000A4206"/>
    <w:rsid w:val="000A4254"/>
    <w:rsid w:val="000A6D92"/>
    <w:rsid w:val="000B6942"/>
    <w:rsid w:val="000C192C"/>
    <w:rsid w:val="000D62E0"/>
    <w:rsid w:val="000E1608"/>
    <w:rsid w:val="000E170C"/>
    <w:rsid w:val="000E360C"/>
    <w:rsid w:val="000F1D61"/>
    <w:rsid w:val="000F56EA"/>
    <w:rsid w:val="00105610"/>
    <w:rsid w:val="00152C31"/>
    <w:rsid w:val="001546BA"/>
    <w:rsid w:val="00163FA1"/>
    <w:rsid w:val="0016503E"/>
    <w:rsid w:val="00166091"/>
    <w:rsid w:val="001B445D"/>
    <w:rsid w:val="001C4B70"/>
    <w:rsid w:val="001D0876"/>
    <w:rsid w:val="001D33E0"/>
    <w:rsid w:val="001F372E"/>
    <w:rsid w:val="00217C34"/>
    <w:rsid w:val="00223A5A"/>
    <w:rsid w:val="00223C4E"/>
    <w:rsid w:val="00224BE6"/>
    <w:rsid w:val="00241452"/>
    <w:rsid w:val="00247FC9"/>
    <w:rsid w:val="0025256B"/>
    <w:rsid w:val="00254F1B"/>
    <w:rsid w:val="00271D39"/>
    <w:rsid w:val="00281DA6"/>
    <w:rsid w:val="002B66CC"/>
    <w:rsid w:val="002C6802"/>
    <w:rsid w:val="002C6FF2"/>
    <w:rsid w:val="002D033E"/>
    <w:rsid w:val="002E3A08"/>
    <w:rsid w:val="002F258F"/>
    <w:rsid w:val="002F3A5A"/>
    <w:rsid w:val="002F3CD7"/>
    <w:rsid w:val="00301FEA"/>
    <w:rsid w:val="00304CDD"/>
    <w:rsid w:val="0032206B"/>
    <w:rsid w:val="003329F4"/>
    <w:rsid w:val="00333083"/>
    <w:rsid w:val="00336E1B"/>
    <w:rsid w:val="00361ACE"/>
    <w:rsid w:val="003669BF"/>
    <w:rsid w:val="00372E3E"/>
    <w:rsid w:val="00390DC6"/>
    <w:rsid w:val="003A7BFF"/>
    <w:rsid w:val="003D15D2"/>
    <w:rsid w:val="003E487A"/>
    <w:rsid w:val="003F62BB"/>
    <w:rsid w:val="00414FD6"/>
    <w:rsid w:val="00420982"/>
    <w:rsid w:val="00426C8E"/>
    <w:rsid w:val="00460CA4"/>
    <w:rsid w:val="0046264E"/>
    <w:rsid w:val="00482C36"/>
    <w:rsid w:val="004858F0"/>
    <w:rsid w:val="00486156"/>
    <w:rsid w:val="00496775"/>
    <w:rsid w:val="004A0086"/>
    <w:rsid w:val="004A7206"/>
    <w:rsid w:val="004D2329"/>
    <w:rsid w:val="004D3C52"/>
    <w:rsid w:val="004E2ED1"/>
    <w:rsid w:val="004F1D5A"/>
    <w:rsid w:val="004F4AE3"/>
    <w:rsid w:val="00510A48"/>
    <w:rsid w:val="005171B9"/>
    <w:rsid w:val="00527974"/>
    <w:rsid w:val="005331EF"/>
    <w:rsid w:val="00542A74"/>
    <w:rsid w:val="005443E7"/>
    <w:rsid w:val="00547E4F"/>
    <w:rsid w:val="00554F93"/>
    <w:rsid w:val="0058497D"/>
    <w:rsid w:val="00584F11"/>
    <w:rsid w:val="00590492"/>
    <w:rsid w:val="00595696"/>
    <w:rsid w:val="005A20C3"/>
    <w:rsid w:val="005A2698"/>
    <w:rsid w:val="005A4D73"/>
    <w:rsid w:val="005A6941"/>
    <w:rsid w:val="005C448D"/>
    <w:rsid w:val="005D2198"/>
    <w:rsid w:val="005E1023"/>
    <w:rsid w:val="005F0713"/>
    <w:rsid w:val="00606462"/>
    <w:rsid w:val="00611CB0"/>
    <w:rsid w:val="006126C6"/>
    <w:rsid w:val="00637CDD"/>
    <w:rsid w:val="00654440"/>
    <w:rsid w:val="00686DB5"/>
    <w:rsid w:val="006A1984"/>
    <w:rsid w:val="006A52FC"/>
    <w:rsid w:val="006B5C03"/>
    <w:rsid w:val="006D4DD3"/>
    <w:rsid w:val="006F771D"/>
    <w:rsid w:val="0070601F"/>
    <w:rsid w:val="0071059B"/>
    <w:rsid w:val="00717FAB"/>
    <w:rsid w:val="00730F0B"/>
    <w:rsid w:val="0074197B"/>
    <w:rsid w:val="00741C18"/>
    <w:rsid w:val="00743C8F"/>
    <w:rsid w:val="00767183"/>
    <w:rsid w:val="0077202F"/>
    <w:rsid w:val="0078080B"/>
    <w:rsid w:val="00791269"/>
    <w:rsid w:val="0079292A"/>
    <w:rsid w:val="007A3D43"/>
    <w:rsid w:val="007E7D23"/>
    <w:rsid w:val="00814CB4"/>
    <w:rsid w:val="00816734"/>
    <w:rsid w:val="00823545"/>
    <w:rsid w:val="00862591"/>
    <w:rsid w:val="008700F9"/>
    <w:rsid w:val="00874434"/>
    <w:rsid w:val="008923B4"/>
    <w:rsid w:val="008953A5"/>
    <w:rsid w:val="00895E77"/>
    <w:rsid w:val="008A2FFF"/>
    <w:rsid w:val="008A7DA1"/>
    <w:rsid w:val="008C3A07"/>
    <w:rsid w:val="008C4DB3"/>
    <w:rsid w:val="008D133F"/>
    <w:rsid w:val="008E354F"/>
    <w:rsid w:val="008F0364"/>
    <w:rsid w:val="009008FA"/>
    <w:rsid w:val="0090149C"/>
    <w:rsid w:val="009507F9"/>
    <w:rsid w:val="009539E6"/>
    <w:rsid w:val="00983AB0"/>
    <w:rsid w:val="009A405D"/>
    <w:rsid w:val="009A7588"/>
    <w:rsid w:val="009B1C45"/>
    <w:rsid w:val="009D3288"/>
    <w:rsid w:val="009E48EC"/>
    <w:rsid w:val="009E5C76"/>
    <w:rsid w:val="009F5937"/>
    <w:rsid w:val="00A1713C"/>
    <w:rsid w:val="00A25956"/>
    <w:rsid w:val="00A310EB"/>
    <w:rsid w:val="00A90269"/>
    <w:rsid w:val="00A94E84"/>
    <w:rsid w:val="00AA1C8D"/>
    <w:rsid w:val="00AD052E"/>
    <w:rsid w:val="00AD7B25"/>
    <w:rsid w:val="00AE1090"/>
    <w:rsid w:val="00AE14E2"/>
    <w:rsid w:val="00AE718E"/>
    <w:rsid w:val="00B14C3F"/>
    <w:rsid w:val="00B22560"/>
    <w:rsid w:val="00B25E3E"/>
    <w:rsid w:val="00B43564"/>
    <w:rsid w:val="00B552C5"/>
    <w:rsid w:val="00B56D32"/>
    <w:rsid w:val="00B6001F"/>
    <w:rsid w:val="00B80E86"/>
    <w:rsid w:val="00B97314"/>
    <w:rsid w:val="00BA482B"/>
    <w:rsid w:val="00BB044C"/>
    <w:rsid w:val="00BC48D3"/>
    <w:rsid w:val="00BE1C5E"/>
    <w:rsid w:val="00BF3AB5"/>
    <w:rsid w:val="00C13A72"/>
    <w:rsid w:val="00C23264"/>
    <w:rsid w:val="00C31846"/>
    <w:rsid w:val="00C40BF0"/>
    <w:rsid w:val="00C53DAD"/>
    <w:rsid w:val="00C55F98"/>
    <w:rsid w:val="00C57BBD"/>
    <w:rsid w:val="00C57F91"/>
    <w:rsid w:val="00C641DA"/>
    <w:rsid w:val="00C73D8D"/>
    <w:rsid w:val="00C835A9"/>
    <w:rsid w:val="00C91578"/>
    <w:rsid w:val="00CA69DC"/>
    <w:rsid w:val="00CD588D"/>
    <w:rsid w:val="00CE4350"/>
    <w:rsid w:val="00CF6CC0"/>
    <w:rsid w:val="00CF7E67"/>
    <w:rsid w:val="00D000D5"/>
    <w:rsid w:val="00D01BA2"/>
    <w:rsid w:val="00D01C83"/>
    <w:rsid w:val="00D0267F"/>
    <w:rsid w:val="00D03035"/>
    <w:rsid w:val="00D045E8"/>
    <w:rsid w:val="00D05C3A"/>
    <w:rsid w:val="00D16305"/>
    <w:rsid w:val="00D16333"/>
    <w:rsid w:val="00D24CC7"/>
    <w:rsid w:val="00D4547A"/>
    <w:rsid w:val="00D54FD9"/>
    <w:rsid w:val="00D5755C"/>
    <w:rsid w:val="00D71857"/>
    <w:rsid w:val="00D718C2"/>
    <w:rsid w:val="00D75C79"/>
    <w:rsid w:val="00D808CB"/>
    <w:rsid w:val="00D82D16"/>
    <w:rsid w:val="00DA002B"/>
    <w:rsid w:val="00DA0A93"/>
    <w:rsid w:val="00DB7D11"/>
    <w:rsid w:val="00DD4C5A"/>
    <w:rsid w:val="00DF2B63"/>
    <w:rsid w:val="00DF3F01"/>
    <w:rsid w:val="00E05E6F"/>
    <w:rsid w:val="00E141C9"/>
    <w:rsid w:val="00E30B78"/>
    <w:rsid w:val="00E41181"/>
    <w:rsid w:val="00E4516D"/>
    <w:rsid w:val="00E5450C"/>
    <w:rsid w:val="00E55B84"/>
    <w:rsid w:val="00E5720F"/>
    <w:rsid w:val="00E77048"/>
    <w:rsid w:val="00E853A0"/>
    <w:rsid w:val="00E86A75"/>
    <w:rsid w:val="00E94124"/>
    <w:rsid w:val="00E963BF"/>
    <w:rsid w:val="00EA0E1F"/>
    <w:rsid w:val="00EC736B"/>
    <w:rsid w:val="00ED3E53"/>
    <w:rsid w:val="00EE3A21"/>
    <w:rsid w:val="00EF49AD"/>
    <w:rsid w:val="00F05BD7"/>
    <w:rsid w:val="00F102FA"/>
    <w:rsid w:val="00F56CEA"/>
    <w:rsid w:val="00F6664C"/>
    <w:rsid w:val="00F66B91"/>
    <w:rsid w:val="00F7293B"/>
    <w:rsid w:val="00FB16D6"/>
    <w:rsid w:val="00FD2DED"/>
    <w:rsid w:val="00FD6907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2">
    <w:name w:val="heading 2"/>
    <w:basedOn w:val="Normalny"/>
    <w:link w:val="Nagwek2Znak"/>
    <w:uiPriority w:val="9"/>
    <w:qFormat/>
    <w:rsid w:val="00E7704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5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1C5E"/>
    <w:pPr>
      <w:spacing w:before="100" w:beforeAutospacing="1" w:after="100" w:afterAutospacing="1"/>
    </w:pPr>
    <w:rPr>
      <w:color w:val="auto"/>
      <w:szCs w:val="24"/>
      <w:lang w:val="tr-TR" w:eastAsia="tr-TR"/>
    </w:rPr>
  </w:style>
  <w:style w:type="character" w:customStyle="1" w:styleId="Nagwek2Znak">
    <w:name w:val="Nagłówek 2 Znak"/>
    <w:basedOn w:val="Domylnaczcionkaakapitu"/>
    <w:link w:val="Nagwek2"/>
    <w:uiPriority w:val="9"/>
    <w:rsid w:val="00E77048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Pogrubienie">
    <w:name w:val="Strong"/>
    <w:basedOn w:val="Domylnaczcionkaakapitu"/>
    <w:uiPriority w:val="22"/>
    <w:qFormat/>
    <w:rsid w:val="009507F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71B9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71B9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2">
    <w:name w:val="heading 2"/>
    <w:basedOn w:val="Normalny"/>
    <w:link w:val="Nagwek2Znak"/>
    <w:uiPriority w:val="9"/>
    <w:qFormat/>
    <w:rsid w:val="00E7704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5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1C5E"/>
    <w:pPr>
      <w:spacing w:before="100" w:beforeAutospacing="1" w:after="100" w:afterAutospacing="1"/>
    </w:pPr>
    <w:rPr>
      <w:color w:val="auto"/>
      <w:szCs w:val="24"/>
      <w:lang w:val="tr-TR" w:eastAsia="tr-TR"/>
    </w:rPr>
  </w:style>
  <w:style w:type="character" w:customStyle="1" w:styleId="Nagwek2Znak">
    <w:name w:val="Nagłówek 2 Znak"/>
    <w:basedOn w:val="Domylnaczcionkaakapitu"/>
    <w:link w:val="Nagwek2"/>
    <w:uiPriority w:val="9"/>
    <w:rsid w:val="00E77048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Pogrubienie">
    <w:name w:val="Strong"/>
    <w:basedOn w:val="Domylnaczcionkaakapitu"/>
    <w:uiPriority w:val="22"/>
    <w:qFormat/>
    <w:rsid w:val="009507F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71B9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71B9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3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53fb180-a0f1-47ee-bb6b-5956a4b631ac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F0C879DA-A7BD-4EC8-B7FD-ED136EE372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2023-05-31T17:03:00Z</dcterms:created>
  <dcterms:modified xsi:type="dcterms:W3CDTF">2023-10-05T11:39:00Z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776ae98a-8331-4c8a-97cb-800107489464</vt:lpwstr>
  </property>
  <property fmtid="{D5CDD505-2E9C-101B-9397-08002B2CF9AE}" pid="3" name="bjSaver">
    <vt:lpwstr>H9ZAucrRuYAha4ZwlzL1up5cvUOl6qDs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policy="753fb180-a0f1-47ee-bb6b-5956a4b631ac"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TASNİF DIŞI</vt:lpwstr>
  </property>
  <property fmtid="{D5CDD505-2E9C-101B-9397-08002B2CF9AE}" pid="7" name="bjClsUserRVM">
    <vt:lpwstr>[]</vt:lpwstr>
  </property>
  <property fmtid="{D5CDD505-2E9C-101B-9397-08002B2CF9AE}" pid="8" name="bjHeaderBothDocProperty">
    <vt:lpwstr>TASNİF DIŞI / UNCLASSIFIED</vt:lpwstr>
  </property>
  <property fmtid="{D5CDD505-2E9C-101B-9397-08002B2CF9AE}" pid="9" name="bjHeaderFirstPageDocProperty">
    <vt:lpwstr>TASNİF DIŞI / UNCLASSIFIED</vt:lpwstr>
  </property>
  <property fmtid="{D5CDD505-2E9C-101B-9397-08002B2CF9AE}" pid="10" name="bjHeaderEvenPageDocProperty">
    <vt:lpwstr>TASNİF DIŞI / UNCLASSIFIED</vt:lpwstr>
  </property>
  <property fmtid="{D5CDD505-2E9C-101B-9397-08002B2CF9AE}" pid="11" name="bjFooterBothDocProperty">
    <vt:lpwstr>TASNİF DIŞI / UNCLASSIFIED</vt:lpwstr>
  </property>
  <property fmtid="{D5CDD505-2E9C-101B-9397-08002B2CF9AE}" pid="12" name="bjFooterFirstPageDocProperty">
    <vt:lpwstr>TASNİF DIŞI / UNCLASSIFIED</vt:lpwstr>
  </property>
  <property fmtid="{D5CDD505-2E9C-101B-9397-08002B2CF9AE}" pid="13" name="bjFooterEvenPageDocProperty">
    <vt:lpwstr>TASNİF DIŞI / UNCLASSIFIED</vt:lpwstr>
  </property>
</Properties>
</file>