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82260" w14:textId="77777777" w:rsidR="00895E77" w:rsidRPr="00B9645D" w:rsidRDefault="00730F0B" w:rsidP="00895E77">
      <w:pPr>
        <w:shd w:val="clear" w:color="auto" w:fill="FFE599"/>
        <w:jc w:val="center"/>
        <w:outlineLvl w:val="0"/>
        <w:rPr>
          <w:b/>
          <w:color w:val="auto"/>
          <w:lang w:val="en-US"/>
        </w:rPr>
      </w:pPr>
      <w:r w:rsidRPr="00B9645D">
        <w:rPr>
          <w:b/>
          <w:color w:val="auto"/>
          <w:lang w:val="en-US"/>
        </w:rPr>
        <w:t>DERS PLANI</w:t>
      </w:r>
    </w:p>
    <w:p w14:paraId="588BA0D4" w14:textId="77777777" w:rsidR="00895E77" w:rsidRPr="00B9645D" w:rsidRDefault="002F3A5A" w:rsidP="00895E77">
      <w:pPr>
        <w:jc w:val="center"/>
        <w:outlineLvl w:val="0"/>
        <w:rPr>
          <w:b/>
          <w:color w:val="auto"/>
          <w:lang w:val="en-US"/>
        </w:rPr>
      </w:pPr>
      <w:r w:rsidRPr="00B9645D">
        <w:rPr>
          <w:b/>
          <w:color w:val="auto"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B9645D" w:rsidRPr="0092400E" w14:paraId="28B9708D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A5CAB1" w14:textId="77777777" w:rsidR="00895E77" w:rsidRPr="0092400E" w:rsidRDefault="00730F0B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b/>
                <w:color w:val="auto"/>
                <w:sz w:val="22"/>
                <w:lang w:val="tr-TR"/>
              </w:rPr>
              <w:t>Yaş / Seviye: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65DD4CD" w14:textId="77777777" w:rsidR="00895E77" w:rsidRPr="0092400E" w:rsidRDefault="002F3A5A" w:rsidP="005C0365">
            <w:pPr>
              <w:spacing w:before="120" w:after="120"/>
              <w:rPr>
                <w:color w:val="auto"/>
                <w:lang w:val="tr-TR"/>
              </w:rPr>
            </w:pPr>
            <w:r w:rsidRPr="0092400E">
              <w:rPr>
                <w:color w:val="auto"/>
                <w:sz w:val="22"/>
                <w:lang w:val="tr-TR"/>
              </w:rPr>
              <w:t xml:space="preserve"> </w:t>
            </w:r>
            <w:r w:rsidR="00212C01" w:rsidRPr="0092400E">
              <w:rPr>
                <w:color w:val="auto"/>
                <w:sz w:val="22"/>
                <w:lang w:val="tr-TR"/>
              </w:rPr>
              <w:t>15-17</w:t>
            </w:r>
          </w:p>
        </w:tc>
      </w:tr>
      <w:tr w:rsidR="00B9645D" w:rsidRPr="0092400E" w14:paraId="44EDC50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6D1F8DEA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Ders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E9428CA" w14:textId="7ECE677C" w:rsidR="00895E77" w:rsidRPr="0092400E" w:rsidRDefault="00EB2F47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Rehberlik</w:t>
            </w:r>
          </w:p>
        </w:tc>
      </w:tr>
      <w:tr w:rsidR="00B9645D" w:rsidRPr="0092400E" w14:paraId="685C224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0AD13FB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İlişkili olduğu dersler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AE46DFC" w14:textId="15B96852" w:rsidR="00895E77" w:rsidRPr="0092400E" w:rsidRDefault="00EB2F47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Kariyer Planlama Dersi, Psikoloji</w:t>
            </w:r>
          </w:p>
        </w:tc>
      </w:tr>
      <w:tr w:rsidR="00B9645D" w:rsidRPr="00E20D18" w14:paraId="42FD13A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19CE84C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Amaçlar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B887CE7" w14:textId="487C5070" w:rsidR="00895E77" w:rsidRPr="0092400E" w:rsidRDefault="00EB2F47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 xml:space="preserve">Kariyer </w:t>
            </w:r>
            <w:r w:rsidR="0005701B" w:rsidRPr="0092400E">
              <w:rPr>
                <w:color w:val="auto"/>
                <w:szCs w:val="24"/>
                <w:lang w:val="tr-TR"/>
              </w:rPr>
              <w:t>planlaması yaparken bileşenleri fark etmesini sağlamak</w:t>
            </w:r>
          </w:p>
          <w:p w14:paraId="6E2CAD31" w14:textId="31E40AF3" w:rsidR="005A6941" w:rsidRPr="0092400E" w:rsidRDefault="00EB2F47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 xml:space="preserve">Kişilik </w:t>
            </w:r>
            <w:r w:rsidR="0005701B" w:rsidRPr="0092400E">
              <w:rPr>
                <w:color w:val="auto"/>
                <w:szCs w:val="24"/>
                <w:lang w:val="tr-TR"/>
              </w:rPr>
              <w:t>özelliklerine uygun meslek seçmenin önemini fark</w:t>
            </w:r>
            <w:r w:rsidR="0092400E">
              <w:rPr>
                <w:color w:val="auto"/>
                <w:szCs w:val="24"/>
                <w:lang w:val="tr-TR"/>
              </w:rPr>
              <w:t xml:space="preserve"> </w:t>
            </w:r>
            <w:r w:rsidR="0005701B" w:rsidRPr="0092400E">
              <w:rPr>
                <w:color w:val="auto"/>
                <w:szCs w:val="24"/>
                <w:lang w:val="tr-TR"/>
              </w:rPr>
              <w:t>ettirmek</w:t>
            </w:r>
          </w:p>
        </w:tc>
      </w:tr>
      <w:tr w:rsidR="00B9645D" w:rsidRPr="0092400E" w14:paraId="45635613" w14:textId="77777777" w:rsidTr="0005701B">
        <w:trPr>
          <w:gridAfter w:val="1"/>
          <w:wAfter w:w="328" w:type="dxa"/>
          <w:trHeight w:val="463"/>
        </w:trPr>
        <w:tc>
          <w:tcPr>
            <w:tcW w:w="4186" w:type="dxa"/>
            <w:gridSpan w:val="2"/>
            <w:shd w:val="clear" w:color="auto" w:fill="FFE599"/>
          </w:tcPr>
          <w:p w14:paraId="01E6F7CF" w14:textId="67118569" w:rsidR="0005701B" w:rsidRPr="0092400E" w:rsidRDefault="00730F0B" w:rsidP="0005701B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Her grup için önerilen öğrenci sayısı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4A69307" w14:textId="2638093A" w:rsidR="008A2FFF" w:rsidRPr="0092400E" w:rsidRDefault="00212C01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20-25</w:t>
            </w:r>
          </w:p>
        </w:tc>
      </w:tr>
      <w:tr w:rsidR="00B9645D" w:rsidRPr="0092400E" w14:paraId="23ECA60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EE9EB46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Süre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EF3A423" w14:textId="60D7BAF5" w:rsidR="00895E77" w:rsidRPr="0092400E" w:rsidRDefault="004D4848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15</w:t>
            </w:r>
            <w:r w:rsidR="00212C01" w:rsidRPr="0092400E">
              <w:rPr>
                <w:color w:val="auto"/>
                <w:szCs w:val="24"/>
                <w:lang w:val="tr-TR"/>
              </w:rPr>
              <w:t xml:space="preserve"> dk</w:t>
            </w:r>
            <w:r>
              <w:rPr>
                <w:color w:val="auto"/>
                <w:szCs w:val="24"/>
                <w:lang w:val="tr-TR"/>
              </w:rPr>
              <w:t xml:space="preserve"> + 15 dk</w:t>
            </w:r>
          </w:p>
        </w:tc>
      </w:tr>
      <w:tr w:rsidR="00B9645D" w:rsidRPr="00E20D18" w14:paraId="32B648B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8AA8082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Materyaller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6934C8C" w14:textId="627D33A2" w:rsidR="0005701B" w:rsidRPr="0092400E" w:rsidRDefault="00EB2F47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 xml:space="preserve">Akıllı </w:t>
            </w:r>
            <w:r w:rsidR="0005701B" w:rsidRPr="0092400E">
              <w:rPr>
                <w:color w:val="auto"/>
                <w:szCs w:val="24"/>
                <w:lang w:val="tr-TR"/>
              </w:rPr>
              <w:t>Tahta veya Yazı Tahtası</w:t>
            </w:r>
          </w:p>
          <w:p w14:paraId="7B23D174" w14:textId="6E0F4B02" w:rsidR="00895E77" w:rsidRPr="0092400E" w:rsidRDefault="0005701B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F</w:t>
            </w:r>
            <w:r w:rsidR="00EB2F47" w:rsidRPr="0092400E">
              <w:rPr>
                <w:color w:val="auto"/>
                <w:szCs w:val="24"/>
                <w:lang w:val="tr-TR"/>
              </w:rPr>
              <w:t xml:space="preserve">ormülasyon </w:t>
            </w:r>
            <w:r w:rsidRPr="0092400E">
              <w:rPr>
                <w:color w:val="auto"/>
                <w:szCs w:val="24"/>
                <w:lang w:val="tr-TR"/>
              </w:rPr>
              <w:t>Ş</w:t>
            </w:r>
            <w:r w:rsidR="00EB2F47" w:rsidRPr="0092400E">
              <w:rPr>
                <w:color w:val="auto"/>
                <w:szCs w:val="24"/>
                <w:lang w:val="tr-TR"/>
              </w:rPr>
              <w:t>ablonları</w:t>
            </w:r>
            <w:r w:rsidRPr="0092400E">
              <w:rPr>
                <w:color w:val="auto"/>
                <w:szCs w:val="24"/>
                <w:lang w:val="tr-TR"/>
              </w:rPr>
              <w:t>.</w:t>
            </w:r>
            <w:r w:rsidR="008A3002">
              <w:rPr>
                <w:color w:val="auto"/>
                <w:szCs w:val="24"/>
                <w:lang w:val="tr-TR"/>
              </w:rPr>
              <w:t xml:space="preserve"> (Ek</w:t>
            </w:r>
            <w:r w:rsidR="00512FCC">
              <w:rPr>
                <w:color w:val="auto"/>
                <w:szCs w:val="24"/>
                <w:lang w:val="tr-TR"/>
              </w:rPr>
              <w:t>2</w:t>
            </w:r>
            <w:r w:rsidR="008A3002">
              <w:rPr>
                <w:color w:val="auto"/>
                <w:szCs w:val="24"/>
                <w:lang w:val="tr-TR"/>
              </w:rPr>
              <w:t>)</w:t>
            </w:r>
          </w:p>
          <w:p w14:paraId="5010E1E1" w14:textId="46C902AA" w:rsidR="00B56FEF" w:rsidRPr="0092400E" w:rsidRDefault="0005701B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Örnek Y</w:t>
            </w:r>
            <w:r w:rsidR="00B56FEF" w:rsidRPr="0092400E">
              <w:rPr>
                <w:color w:val="auto"/>
                <w:szCs w:val="24"/>
                <w:lang w:val="tr-TR"/>
              </w:rPr>
              <w:t>etenek</w:t>
            </w:r>
            <w:r w:rsidR="00512FCC">
              <w:rPr>
                <w:color w:val="auto"/>
                <w:szCs w:val="24"/>
                <w:lang w:val="tr-TR"/>
              </w:rPr>
              <w:t xml:space="preserve">  Listeleri</w:t>
            </w:r>
            <w:r w:rsidR="00B56FEF" w:rsidRPr="0092400E">
              <w:rPr>
                <w:color w:val="auto"/>
                <w:szCs w:val="24"/>
                <w:lang w:val="tr-TR"/>
              </w:rPr>
              <w:t xml:space="preserve">, </w:t>
            </w:r>
            <w:r w:rsidR="005A03A2" w:rsidRPr="0092400E">
              <w:rPr>
                <w:color w:val="auto"/>
                <w:szCs w:val="24"/>
                <w:lang w:val="tr-TR"/>
              </w:rPr>
              <w:t xml:space="preserve">(Düşünmelerini </w:t>
            </w:r>
            <w:r w:rsidRPr="0092400E">
              <w:rPr>
                <w:color w:val="auto"/>
                <w:szCs w:val="24"/>
                <w:lang w:val="tr-TR"/>
              </w:rPr>
              <w:t>Kolaylaştırıcı Çağrışım Yapması Niteliğinde</w:t>
            </w:r>
            <w:r w:rsidR="005A03A2" w:rsidRPr="0092400E">
              <w:rPr>
                <w:color w:val="auto"/>
                <w:szCs w:val="24"/>
                <w:lang w:val="tr-TR"/>
              </w:rPr>
              <w:t>)</w:t>
            </w:r>
            <w:r w:rsidR="008A3002">
              <w:rPr>
                <w:color w:val="auto"/>
                <w:szCs w:val="24"/>
                <w:lang w:val="tr-TR"/>
              </w:rPr>
              <w:t>(Ek1-2)</w:t>
            </w:r>
          </w:p>
        </w:tc>
      </w:tr>
      <w:tr w:rsidR="00B9645D" w:rsidRPr="00E20D18" w14:paraId="73DBF4A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111F87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Beceriler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F33F9B" w14:textId="46E3AC9C" w:rsidR="00895E77" w:rsidRPr="0092400E" w:rsidRDefault="00B56FEF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 xml:space="preserve">Kendi </w:t>
            </w:r>
            <w:r w:rsidR="00967DDE" w:rsidRPr="0092400E">
              <w:rPr>
                <w:color w:val="auto"/>
                <w:szCs w:val="24"/>
                <w:lang w:val="tr-TR"/>
              </w:rPr>
              <w:t>kariyer planlaması için formülasyonu oluşturabilmesi</w:t>
            </w:r>
          </w:p>
        </w:tc>
      </w:tr>
      <w:tr w:rsidR="00B9645D" w:rsidRPr="00E20D18" w14:paraId="52A4056F" w14:textId="77777777" w:rsidTr="00967DDE">
        <w:trPr>
          <w:gridAfter w:val="1"/>
          <w:wAfter w:w="328" w:type="dxa"/>
          <w:trHeight w:val="800"/>
        </w:trPr>
        <w:tc>
          <w:tcPr>
            <w:tcW w:w="4186" w:type="dxa"/>
            <w:gridSpan w:val="2"/>
            <w:shd w:val="clear" w:color="auto" w:fill="FFE599"/>
          </w:tcPr>
          <w:p w14:paraId="584662BE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Varsa hazırlık aktiviteleri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C1380B5" w14:textId="77777777" w:rsidR="00967DDE" w:rsidRPr="0092400E" w:rsidRDefault="00B56FEF" w:rsidP="00B56FEF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 xml:space="preserve">Etkili planlama yapabilmek için formülasyon şablonu hazırlandı. </w:t>
            </w:r>
          </w:p>
          <w:p w14:paraId="235A8AFC" w14:textId="77777777" w:rsidR="00B56FEF" w:rsidRDefault="00B56FEF" w:rsidP="00B56FEF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Öğrenci sayısınca çoğaltıldı</w:t>
            </w:r>
            <w:r w:rsidR="0092400E">
              <w:rPr>
                <w:color w:val="auto"/>
                <w:szCs w:val="24"/>
                <w:lang w:val="tr-TR"/>
              </w:rPr>
              <w:t xml:space="preserve">. </w:t>
            </w:r>
          </w:p>
          <w:p w14:paraId="020D4887" w14:textId="7563ABD7" w:rsidR="0092400E" w:rsidRPr="0092400E" w:rsidRDefault="0092400E" w:rsidP="00B56FEF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Yetenek örnek listeleri hazırlandı.</w:t>
            </w:r>
          </w:p>
        </w:tc>
      </w:tr>
      <w:tr w:rsidR="00B9645D" w:rsidRPr="00E20D18" w14:paraId="04139E45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9715B79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Beklenen sonuçlar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B79AD5A" w14:textId="758DB226" w:rsidR="009B1C45" w:rsidRPr="0092400E" w:rsidRDefault="005A03A2" w:rsidP="00747820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Kariyerini planlamada farklı öncülleri göz önünde tutma</w:t>
            </w:r>
            <w:r w:rsidR="0092400E">
              <w:rPr>
                <w:color w:val="auto"/>
                <w:szCs w:val="24"/>
                <w:lang w:val="tr-TR"/>
              </w:rPr>
              <w:t>sı</w:t>
            </w:r>
            <w:r w:rsidRPr="0092400E">
              <w:rPr>
                <w:color w:val="auto"/>
                <w:szCs w:val="24"/>
                <w:lang w:val="tr-TR"/>
              </w:rPr>
              <w:t xml:space="preserve"> ve çoklu düşünme pratiğini kazanması</w:t>
            </w:r>
          </w:p>
          <w:p w14:paraId="0CCF343C" w14:textId="065597EE" w:rsidR="00967DDE" w:rsidRPr="0092400E" w:rsidRDefault="00967DDE" w:rsidP="00747820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Kendini tanımaya ve meslekleri farklı unsurlar bağlamında araştırmaya motive olması</w:t>
            </w:r>
          </w:p>
        </w:tc>
      </w:tr>
      <w:tr w:rsidR="00B9645D" w:rsidRPr="00E20D18" w14:paraId="13A56E6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AB6094" w14:textId="77777777" w:rsidR="008A2FFF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lastRenderedPageBreak/>
              <w:t>Karşılaşılabilecek güçlükler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2153858" w14:textId="77777777" w:rsidR="00895E77" w:rsidRDefault="0092400E" w:rsidP="00F16C52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Öğrencinin meslek karar verme aşamasında çok alt düzeylerde olması ya da çok kararsız olması bileşenlere odaklanmasını zorlaştırabilir.</w:t>
            </w:r>
          </w:p>
          <w:p w14:paraId="6CA511B6" w14:textId="51955776" w:rsidR="0085646F" w:rsidRPr="0092400E" w:rsidRDefault="0085646F" w:rsidP="00F16C52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Beceri</w:t>
            </w:r>
            <w:r w:rsidR="00512FCC">
              <w:rPr>
                <w:color w:val="auto"/>
                <w:szCs w:val="24"/>
                <w:lang w:val="tr-TR"/>
              </w:rPr>
              <w:t>-</w:t>
            </w:r>
            <w:r>
              <w:rPr>
                <w:color w:val="auto"/>
                <w:szCs w:val="24"/>
                <w:lang w:val="tr-TR"/>
              </w:rPr>
              <w:t>yetenek listesinin sadece bir örnek liste olduğunun anlaşılmasına dair güçlük yaşanırsa sınırlandırıcı olma ihtimali söz konusudur.</w:t>
            </w:r>
          </w:p>
        </w:tc>
      </w:tr>
      <w:tr w:rsidR="00B9645D" w:rsidRPr="00E20D18" w14:paraId="535A63B5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C882B12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Varsa takip süreci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6D6CB9E" w14:textId="77777777" w:rsidR="00717FAB" w:rsidRPr="0092400E" w:rsidRDefault="005A03A2" w:rsidP="005A03A2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Formülasyonu oluşturma sürecinde rehberlik edilmesi</w:t>
            </w:r>
          </w:p>
          <w:p w14:paraId="1E37879D" w14:textId="2B8C1E80" w:rsidR="005A03A2" w:rsidRPr="0092400E" w:rsidRDefault="005A03A2" w:rsidP="005A03A2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Diğer arkadaşları ile tartışarak etkinliğini oluşturmasının kontrolde tutulması</w:t>
            </w:r>
          </w:p>
        </w:tc>
      </w:tr>
      <w:tr w:rsidR="00B9645D" w:rsidRPr="0092400E" w14:paraId="2811CD6E" w14:textId="77777777" w:rsidTr="009240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DAFF025" w14:textId="77777777" w:rsidR="00895E77" w:rsidRPr="0092400E" w:rsidRDefault="00730F0B" w:rsidP="005C0365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  <w:lang w:val="tr-TR"/>
              </w:rPr>
            </w:pPr>
            <w:r w:rsidRPr="0092400E">
              <w:rPr>
                <w:b/>
                <w:smallCaps/>
                <w:color w:val="auto"/>
                <w:szCs w:val="24"/>
                <w:lang w:val="tr-TR"/>
              </w:rPr>
              <w:t>SÜRE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719C89AA" w14:textId="77777777" w:rsidR="00895E77" w:rsidRPr="0092400E" w:rsidRDefault="00730F0B" w:rsidP="00730F0B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  <w:lang w:val="tr-TR"/>
              </w:rPr>
            </w:pPr>
            <w:r w:rsidRPr="0092400E">
              <w:rPr>
                <w:b/>
                <w:smallCaps/>
                <w:color w:val="auto"/>
                <w:szCs w:val="24"/>
                <w:lang w:val="tr-TR"/>
              </w:rPr>
              <w:t>YÖNTEM</w:t>
            </w:r>
            <w:r w:rsidR="00895E77" w:rsidRPr="0092400E">
              <w:rPr>
                <w:b/>
                <w:smallCaps/>
                <w:color w:val="auto"/>
                <w:szCs w:val="24"/>
                <w:lang w:val="tr-TR"/>
              </w:rPr>
              <w:t xml:space="preserve">    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1D5A30E0" w14:textId="77777777" w:rsidR="00895E77" w:rsidRPr="0092400E" w:rsidRDefault="00895E77" w:rsidP="005C0365">
            <w:pPr>
              <w:spacing w:before="240" w:after="240"/>
              <w:jc w:val="center"/>
              <w:rPr>
                <w:b/>
                <w:color w:val="auto"/>
                <w:szCs w:val="24"/>
                <w:lang w:val="tr-TR"/>
              </w:rPr>
            </w:pPr>
            <w:r w:rsidRPr="0092400E">
              <w:rPr>
                <w:b/>
                <w:color w:val="auto"/>
                <w:szCs w:val="24"/>
                <w:lang w:val="tr-TR"/>
              </w:rPr>
              <w:t>ME</w:t>
            </w:r>
            <w:r w:rsidR="00730F0B" w:rsidRPr="0092400E">
              <w:rPr>
                <w:b/>
                <w:color w:val="auto"/>
                <w:szCs w:val="24"/>
                <w:lang w:val="tr-TR"/>
              </w:rPr>
              <w:t>TOD</w:t>
            </w:r>
          </w:p>
        </w:tc>
      </w:tr>
      <w:tr w:rsidR="00B9645D" w:rsidRPr="00E20D18" w14:paraId="26B8B935" w14:textId="77777777" w:rsidTr="009240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14:paraId="4E02B673" w14:textId="713AFC52" w:rsidR="00895E77" w:rsidRPr="0092400E" w:rsidRDefault="004D4848" w:rsidP="001A4F2C">
            <w:pPr>
              <w:ind w:left="113" w:right="113"/>
              <w:jc w:val="center"/>
              <w:rPr>
                <w:b/>
                <w:smallCaps/>
                <w:color w:val="auto"/>
                <w:sz w:val="28"/>
                <w:szCs w:val="28"/>
                <w:lang w:val="tr-TR"/>
              </w:rPr>
            </w:pPr>
            <w:r>
              <w:rPr>
                <w:b/>
                <w:smallCaps/>
                <w:color w:val="auto"/>
                <w:sz w:val="28"/>
                <w:szCs w:val="28"/>
                <w:lang w:val="tr-TR"/>
              </w:rPr>
              <w:t>5</w:t>
            </w:r>
            <w:r w:rsidR="001A4F2C" w:rsidRPr="0092400E">
              <w:rPr>
                <w:b/>
                <w:smallCaps/>
                <w:color w:val="auto"/>
                <w:sz w:val="28"/>
                <w:szCs w:val="28"/>
                <w:lang w:val="tr-TR"/>
              </w:rPr>
              <w:t xml:space="preserve"> dak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35F8E661" w14:textId="7ACB0D3F" w:rsidR="001A4F2C" w:rsidRPr="0092400E" w:rsidRDefault="00512FCC" w:rsidP="009B1C45">
            <w:pPr>
              <w:rPr>
                <w:color w:val="auto"/>
                <w:lang w:val="tr-TR"/>
              </w:rPr>
            </w:pPr>
            <w:r>
              <w:rPr>
                <w:color w:val="auto"/>
                <w:lang w:val="tr-TR"/>
              </w:rPr>
              <w:t>Y</w:t>
            </w:r>
            <w:r w:rsidR="005A03A2" w:rsidRPr="0092400E">
              <w:rPr>
                <w:color w:val="auto"/>
                <w:lang w:val="tr-TR"/>
              </w:rPr>
              <w:t>eteneklerin yer aldığı çağrışım kolaylaştırıcı listeler akıllı tahtadan görebilecekleri şekilde açılır.</w:t>
            </w:r>
            <w:r w:rsidR="001A4F2C" w:rsidRPr="0092400E">
              <w:rPr>
                <w:color w:val="auto"/>
                <w:lang w:val="tr-TR"/>
              </w:rPr>
              <w:t xml:space="preserve"> Ya da ekte yer alan listeler sınıfta sırayla bakabilecekleri şekilde dolaştırılır sonra sınıf tahtasına asılır.</w:t>
            </w:r>
          </w:p>
          <w:p w14:paraId="14F6E09E" w14:textId="77777777" w:rsidR="001A4F2C" w:rsidRPr="0092400E" w:rsidRDefault="001A4F2C" w:rsidP="009B1C45">
            <w:pPr>
              <w:rPr>
                <w:color w:val="auto"/>
                <w:lang w:val="tr-TR"/>
              </w:rPr>
            </w:pPr>
          </w:p>
          <w:p w14:paraId="6D1DB787" w14:textId="28AADFEC" w:rsidR="00165FAA" w:rsidRPr="0092400E" w:rsidRDefault="005A03A2" w:rsidP="009B1C45">
            <w:pPr>
              <w:rPr>
                <w:color w:val="auto"/>
                <w:lang w:val="tr-TR"/>
              </w:rPr>
            </w:pPr>
            <w:r w:rsidRPr="0092400E">
              <w:rPr>
                <w:color w:val="auto"/>
                <w:lang w:val="tr-TR"/>
              </w:rPr>
              <w:t>Örnek bir formülasyon göstermek için tahtaya şablon çizilir.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2F471A5" w14:textId="2DBFFA91" w:rsidR="0011369C" w:rsidRPr="0092400E" w:rsidRDefault="00A943C4" w:rsidP="00A943C4">
            <w:pPr>
              <w:rPr>
                <w:color w:val="auto"/>
                <w:lang w:val="tr-TR"/>
              </w:rPr>
            </w:pPr>
            <w:r w:rsidRPr="0092400E">
              <w:rPr>
                <w:color w:val="auto"/>
                <w:lang w:val="tr-TR"/>
              </w:rPr>
              <w:t>Anlatım, Soru-cevap, Grup Tartışması, Bireysel Çalışmalar, Grup Çalışması, Beyin fırtınası,</w:t>
            </w:r>
          </w:p>
        </w:tc>
      </w:tr>
      <w:tr w:rsidR="00B9645D" w:rsidRPr="00E20D18" w14:paraId="63383109" w14:textId="77777777" w:rsidTr="001A4F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7A6003F" w14:textId="3D2C4658" w:rsidR="005A20C3" w:rsidRPr="0092400E" w:rsidRDefault="004D4848" w:rsidP="001A4F2C">
            <w:pPr>
              <w:spacing w:before="240" w:after="240"/>
              <w:ind w:left="113" w:right="113"/>
              <w:jc w:val="center"/>
              <w:rPr>
                <w:b/>
                <w:smallCaps/>
                <w:color w:val="auto"/>
                <w:sz w:val="28"/>
                <w:szCs w:val="28"/>
                <w:lang w:val="tr-TR"/>
              </w:rPr>
            </w:pPr>
            <w:r>
              <w:rPr>
                <w:b/>
                <w:smallCaps/>
                <w:color w:val="auto"/>
                <w:sz w:val="28"/>
                <w:szCs w:val="28"/>
                <w:lang w:val="tr-TR"/>
              </w:rPr>
              <w:t xml:space="preserve"> 10 </w:t>
            </w:r>
            <w:r w:rsidR="001A4F2C" w:rsidRPr="0092400E">
              <w:rPr>
                <w:b/>
                <w:smallCaps/>
                <w:color w:val="auto"/>
                <w:sz w:val="28"/>
                <w:szCs w:val="28"/>
                <w:lang w:val="tr-TR"/>
              </w:rPr>
              <w:t>dak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2A22" w14:textId="5FFB856E" w:rsidR="001A4F2C" w:rsidRPr="0092400E" w:rsidRDefault="0005701B" w:rsidP="001A4F2C">
            <w:pPr>
              <w:spacing w:before="120"/>
              <w:rPr>
                <w:color w:val="auto"/>
                <w:lang w:val="tr-TR"/>
              </w:rPr>
            </w:pPr>
            <w:r w:rsidRPr="0092400E">
              <w:rPr>
                <w:color w:val="auto"/>
                <w:lang w:val="tr-TR"/>
              </w:rPr>
              <w:t>“Kariyer planlama”nın ne demek olduğu, “kariyer planlamanın öğelerinin neler olması gerektiği” ile ilgili öğrencilere söz hakkı verilir. Şablona gerekli öğeler yerleştirilir</w:t>
            </w:r>
            <w:r w:rsidR="001A4F2C" w:rsidRPr="0092400E">
              <w:rPr>
                <w:color w:val="auto"/>
                <w:lang w:val="tr-TR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B908" w14:textId="2E3246CC" w:rsidR="009B1C45" w:rsidRPr="0092400E" w:rsidRDefault="001A4F2C" w:rsidP="001A4F2C">
            <w:pPr>
              <w:spacing w:before="240" w:after="240"/>
              <w:rPr>
                <w:color w:val="auto"/>
                <w:lang w:val="tr-TR"/>
              </w:rPr>
            </w:pPr>
            <w:r w:rsidRPr="0092400E">
              <w:rPr>
                <w:color w:val="auto"/>
                <w:lang w:val="tr-TR"/>
              </w:rPr>
              <w:t>Beyin fırtınası, Grup Tartışması, Yazma</w:t>
            </w:r>
          </w:p>
        </w:tc>
      </w:tr>
      <w:tr w:rsidR="00512FCC" w:rsidRPr="00E20D18" w14:paraId="0306826C" w14:textId="77777777" w:rsidTr="001A4F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BE0AE5" w14:textId="4EA15EF0" w:rsidR="00512FCC" w:rsidRPr="0092400E" w:rsidRDefault="004D4848" w:rsidP="00512FCC">
            <w:pPr>
              <w:spacing w:before="240" w:after="240"/>
              <w:ind w:left="113" w:right="113"/>
              <w:jc w:val="center"/>
              <w:rPr>
                <w:b/>
                <w:smallCaps/>
                <w:color w:val="auto"/>
                <w:sz w:val="28"/>
                <w:szCs w:val="28"/>
                <w:lang w:val="tr-TR"/>
              </w:rPr>
            </w:pPr>
            <w:r>
              <w:rPr>
                <w:b/>
                <w:smallCaps/>
                <w:color w:val="auto"/>
                <w:sz w:val="28"/>
                <w:szCs w:val="28"/>
                <w:lang w:val="tr-TR"/>
              </w:rPr>
              <w:lastRenderedPageBreak/>
              <w:t>15</w:t>
            </w:r>
            <w:r w:rsidR="00512FCC" w:rsidRPr="0092400E">
              <w:rPr>
                <w:b/>
                <w:smallCaps/>
                <w:color w:val="auto"/>
                <w:sz w:val="28"/>
                <w:szCs w:val="28"/>
                <w:lang w:val="tr-TR"/>
              </w:rPr>
              <w:t xml:space="preserve"> DAK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7F1D" w14:textId="50F7E218" w:rsidR="00512FCC" w:rsidRPr="0092400E" w:rsidRDefault="00512FCC" w:rsidP="00512FCC">
            <w:pPr>
              <w:spacing w:after="120"/>
              <w:rPr>
                <w:color w:val="auto"/>
                <w:lang w:val="tr-TR"/>
              </w:rPr>
            </w:pPr>
            <w:r w:rsidRPr="0092400E">
              <w:rPr>
                <w:color w:val="auto"/>
                <w:lang w:val="tr-TR"/>
              </w:rPr>
              <w:t>Formulasyon şablonları öğrencilere dağıtılır(EK</w:t>
            </w:r>
            <w:r>
              <w:rPr>
                <w:color w:val="auto"/>
                <w:lang w:val="tr-TR"/>
              </w:rPr>
              <w:t>2</w:t>
            </w:r>
            <w:r w:rsidRPr="0092400E">
              <w:rPr>
                <w:color w:val="auto"/>
                <w:lang w:val="tr-TR"/>
              </w:rPr>
              <w:t>)</w:t>
            </w:r>
          </w:p>
          <w:p w14:paraId="3135C62E" w14:textId="4F3AC7D8" w:rsidR="00512FCC" w:rsidRPr="0092400E" w:rsidRDefault="00512FCC" w:rsidP="00512FCC">
            <w:pPr>
              <w:spacing w:after="120"/>
              <w:rPr>
                <w:color w:val="auto"/>
                <w:lang w:val="tr-TR"/>
              </w:rPr>
            </w:pPr>
            <w:r w:rsidRPr="0092400E">
              <w:rPr>
                <w:color w:val="auto"/>
                <w:lang w:val="tr-TR"/>
              </w:rPr>
              <w:t>Öğrencilere seçmeyi istedikleri mesleklerden birine odaklanmaları ve onu en üst satıra yazmaları söylenir.</w:t>
            </w:r>
          </w:p>
          <w:p w14:paraId="1DE0C399" w14:textId="535E33F1" w:rsidR="00512FCC" w:rsidRPr="0092400E" w:rsidRDefault="00512FCC" w:rsidP="00512FCC">
            <w:pPr>
              <w:spacing w:after="120"/>
              <w:rPr>
                <w:color w:val="auto"/>
                <w:lang w:val="tr-TR"/>
              </w:rPr>
            </w:pPr>
            <w:r w:rsidRPr="0092400E">
              <w:rPr>
                <w:color w:val="auto"/>
                <w:lang w:val="tr-TR"/>
              </w:rPr>
              <w:t>Sonra bileşenlerin her biri hakkında düşünmeleri istenir.</w:t>
            </w:r>
          </w:p>
          <w:p w14:paraId="7A0FCF05" w14:textId="77777777" w:rsidR="00512FCC" w:rsidRPr="0092400E" w:rsidRDefault="00512FCC" w:rsidP="00512FCC">
            <w:pPr>
              <w:spacing w:after="120"/>
              <w:rPr>
                <w:color w:val="auto"/>
                <w:lang w:val="tr-TR"/>
              </w:rPr>
            </w:pPr>
            <w:r w:rsidRPr="0092400E">
              <w:rPr>
                <w:color w:val="auto"/>
                <w:lang w:val="tr-TR"/>
              </w:rPr>
              <w:t>Her satırda eksik olan bileşenin neticede neye sebep olabileceği ile ilgili ikili grup olarak arkadaşları ile tartışmaları ve şablona yazmaları istenir.</w:t>
            </w:r>
          </w:p>
          <w:p w14:paraId="7EB4F138" w14:textId="6DB6E8C6" w:rsidR="00512FCC" w:rsidRPr="0092400E" w:rsidRDefault="00512FCC" w:rsidP="00512FCC">
            <w:pPr>
              <w:spacing w:after="120"/>
              <w:rPr>
                <w:color w:val="auto"/>
                <w:lang w:val="tr-TR"/>
              </w:rPr>
            </w:pPr>
            <w:r w:rsidRPr="0092400E">
              <w:rPr>
                <w:color w:val="auto"/>
                <w:lang w:val="tr-TR"/>
              </w:rPr>
              <w:t>Öğrencilerin formülasyon çalışmasını tamamlamalarının ardından büyük grup ile paylaşım yapmaları istenir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F929" w14:textId="7022127F" w:rsidR="00512FCC" w:rsidRPr="0092400E" w:rsidRDefault="00512FCC" w:rsidP="00512FCC">
            <w:pPr>
              <w:spacing w:before="240" w:after="240"/>
              <w:rPr>
                <w:b/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lang w:val="tr-TR"/>
              </w:rPr>
              <w:t>Beyin fırtınası, Grup Tartışması, Yazma</w:t>
            </w:r>
          </w:p>
        </w:tc>
      </w:tr>
      <w:tr w:rsidR="00512FCC" w:rsidRPr="00E20D18" w14:paraId="21543B47" w14:textId="77777777" w:rsidTr="00665B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7CF6D5" w14:textId="2572E4C7" w:rsidR="00512FCC" w:rsidRPr="0092400E" w:rsidRDefault="00512FCC" w:rsidP="00512FCC">
            <w:pPr>
              <w:spacing w:before="240" w:after="240"/>
              <w:ind w:left="113" w:right="113"/>
              <w:jc w:val="center"/>
              <w:rPr>
                <w:b/>
                <w:smallCaps/>
                <w:color w:val="auto"/>
                <w:sz w:val="22"/>
                <w:szCs w:val="22"/>
                <w:lang w:val="tr-TR"/>
              </w:rPr>
            </w:pPr>
            <w:r w:rsidRPr="0092400E">
              <w:rPr>
                <w:b/>
                <w:smallCaps/>
                <w:color w:val="auto"/>
                <w:szCs w:val="24"/>
                <w:lang w:val="tr-TR"/>
              </w:rPr>
              <w:t>Öğretmene  yardımcı notlar</w:t>
            </w:r>
          </w:p>
        </w:tc>
        <w:tc>
          <w:tcPr>
            <w:tcW w:w="1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43E0" w14:textId="77777777" w:rsidR="00512FCC" w:rsidRPr="0092400E" w:rsidRDefault="00512FCC" w:rsidP="00512FCC">
            <w:pPr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</w:pPr>
            <w:r w:rsidRPr="0092400E"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  <w:t>Öğretmen formülasyon kağıdını öğrencilere verdiğinde alttaki fikirlerden yararlanabilir ama öğrencilerin öncelikle beyin fırtınası yapması istenendir.</w:t>
            </w:r>
          </w:p>
          <w:p w14:paraId="2B7D9FD3" w14:textId="77777777" w:rsidR="00512FCC" w:rsidRPr="0092400E" w:rsidRDefault="00512FCC" w:rsidP="00512FCC">
            <w:pPr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</w:pPr>
          </w:p>
          <w:p w14:paraId="0D692504" w14:textId="0897B49D" w:rsidR="00512FCC" w:rsidRPr="0085646F" w:rsidRDefault="00512FCC" w:rsidP="00512FC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</w:pPr>
            <w:r w:rsidRPr="0085646F"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  <w:t>Vizyon-Misyon yokluğunda “karmaşa”,</w:t>
            </w:r>
          </w:p>
          <w:p w14:paraId="15BDC93F" w14:textId="55715EEC" w:rsidR="00512FCC" w:rsidRPr="0085646F" w:rsidRDefault="00512FCC" w:rsidP="00512FC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</w:pPr>
            <w:r w:rsidRPr="0085646F"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  <w:t>Beceri-yetenek yokluğunda “anksiyete”,</w:t>
            </w:r>
          </w:p>
          <w:p w14:paraId="2CDE319B" w14:textId="22824051" w:rsidR="00512FCC" w:rsidRPr="0085646F" w:rsidRDefault="00512FCC" w:rsidP="00512FC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</w:pPr>
            <w:r w:rsidRPr="0085646F"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  <w:t>Motivasyonel çevre yokluğunda “direniş veya yalnızlık”,</w:t>
            </w:r>
          </w:p>
          <w:p w14:paraId="6321D83B" w14:textId="1A60ECAF" w:rsidR="00512FCC" w:rsidRPr="0085646F" w:rsidRDefault="00512FCC" w:rsidP="00512FC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</w:pPr>
            <w:r w:rsidRPr="0085646F"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  <w:t>Kaynak yokluğunda “hüsran”,</w:t>
            </w:r>
          </w:p>
          <w:p w14:paraId="24712FDE" w14:textId="6953527C" w:rsidR="00512FCC" w:rsidRPr="0085646F" w:rsidRDefault="00512FCC" w:rsidP="00512FC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</w:pPr>
            <w:r w:rsidRPr="0085646F"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  <w:t>Planlı ilerleme yokluğunda “ yanlış başlangıçlar hissi”</w:t>
            </w:r>
          </w:p>
          <w:p w14:paraId="254628B9" w14:textId="0CF01DCC" w:rsidR="00512FCC" w:rsidRPr="0085646F" w:rsidRDefault="00512FCC" w:rsidP="00512FC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</w:pPr>
            <w:r w:rsidRPr="0085646F"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  <w:t>İlgi yokluğunda “Meslekten sıkılma”</w:t>
            </w:r>
          </w:p>
          <w:p w14:paraId="0F950937" w14:textId="77777777" w:rsidR="00512FCC" w:rsidRPr="0085646F" w:rsidRDefault="00512FCC" w:rsidP="00512FC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</w:pPr>
            <w:r w:rsidRPr="0085646F"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  <w:t>Değer uyumu yokluğunda “psikolojik bunalım ya da vazgeçme isteği”</w:t>
            </w:r>
          </w:p>
          <w:p w14:paraId="78C10E73" w14:textId="7F11F815" w:rsidR="00512FCC" w:rsidRPr="0085646F" w:rsidRDefault="00512FCC" w:rsidP="00512FC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</w:pPr>
            <w:r w:rsidRPr="0085646F">
              <w:rPr>
                <w:rFonts w:asciiTheme="minorHAnsi" w:hAnsiTheme="minorHAnsi" w:cstheme="minorHAnsi"/>
                <w:b/>
                <w:bCs/>
                <w:i/>
                <w:iCs/>
                <w:lang w:val="tr-TR"/>
              </w:rPr>
              <w:t>Mesleği tanımadığını farkettiğinde “ vazgeçme isteği” olabilir.</w:t>
            </w:r>
          </w:p>
        </w:tc>
      </w:tr>
    </w:tbl>
    <w:p w14:paraId="2BC62BB3" w14:textId="77777777" w:rsidR="005A20C3" w:rsidRPr="00E20D18" w:rsidRDefault="005A20C3">
      <w:pPr>
        <w:rPr>
          <w:color w:val="auto"/>
          <w:lang w:val="tr-TR"/>
        </w:rPr>
      </w:pPr>
    </w:p>
    <w:p w14:paraId="6C8729EC" w14:textId="77777777" w:rsidR="00542A74" w:rsidRPr="00E20D18" w:rsidRDefault="00542A74">
      <w:pPr>
        <w:rPr>
          <w:b/>
          <w:smallCaps/>
          <w:color w:val="auto"/>
          <w:szCs w:val="24"/>
          <w:lang w:val="tr-TR"/>
        </w:rPr>
      </w:pPr>
    </w:p>
    <w:p w14:paraId="1D9622C0" w14:textId="77777777" w:rsidR="008A3002" w:rsidRPr="00E20D18" w:rsidRDefault="008A3002">
      <w:pPr>
        <w:rPr>
          <w:color w:val="auto"/>
          <w:lang w:val="tr-TR"/>
        </w:rPr>
        <w:sectPr w:rsidR="008A3002" w:rsidRPr="00E20D18" w:rsidSect="008A30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3044DCE" w14:textId="6729CAB3" w:rsidR="008A3002" w:rsidRPr="00E20D18" w:rsidRDefault="008A3002" w:rsidP="008A3002">
      <w:pPr>
        <w:jc w:val="both"/>
        <w:rPr>
          <w:rFonts w:asciiTheme="minorHAnsi" w:hAnsiTheme="minorHAnsi" w:cstheme="minorHAnsi"/>
          <w:szCs w:val="24"/>
          <w:lang w:val="tr-TR"/>
        </w:rPr>
      </w:pPr>
    </w:p>
    <w:p w14:paraId="6CCBEA6A" w14:textId="739D5A9E" w:rsidR="00C51167" w:rsidRPr="00E20D18" w:rsidRDefault="008A3002" w:rsidP="00C51167">
      <w:pPr>
        <w:rPr>
          <w:color w:val="auto"/>
          <w:lang w:val="tr-TR"/>
        </w:rPr>
      </w:pPr>
      <w:r w:rsidRPr="00E20D18">
        <w:rPr>
          <w:rFonts w:asciiTheme="minorHAnsi" w:hAnsiTheme="minorHAnsi" w:cstheme="minorHAnsi"/>
          <w:b/>
          <w:szCs w:val="24"/>
          <w:lang w:val="tr-TR"/>
        </w:rPr>
        <w:t>BECERİ-YETENEK LİSTESİ</w:t>
      </w:r>
      <w:r w:rsidR="00C51167" w:rsidRPr="00E20D18">
        <w:rPr>
          <w:color w:val="auto"/>
          <w:lang w:val="tr-TR"/>
        </w:rPr>
        <w:t>(Örnek:1) (Fikir verme amaçlıdır)</w:t>
      </w:r>
    </w:p>
    <w:p w14:paraId="34204409" w14:textId="65ECDFD6" w:rsidR="008A3002" w:rsidRPr="00E20D18" w:rsidRDefault="008A3002" w:rsidP="008A3002">
      <w:pPr>
        <w:ind w:left="360"/>
        <w:jc w:val="center"/>
        <w:rPr>
          <w:rFonts w:asciiTheme="minorHAnsi" w:hAnsiTheme="minorHAnsi" w:cstheme="minorHAnsi"/>
          <w:b/>
          <w:szCs w:val="24"/>
          <w:lang w:val="tr-TR"/>
        </w:rPr>
      </w:pPr>
    </w:p>
    <w:p w14:paraId="7B893450" w14:textId="77777777" w:rsidR="008A3002" w:rsidRPr="00E20D18" w:rsidRDefault="008A3002" w:rsidP="008A3002">
      <w:pPr>
        <w:jc w:val="both"/>
        <w:rPr>
          <w:rFonts w:asciiTheme="minorHAnsi" w:hAnsiTheme="minorHAnsi" w:cstheme="minorHAnsi"/>
          <w:szCs w:val="24"/>
          <w:lang w:val="tr-TR"/>
        </w:rPr>
      </w:pPr>
    </w:p>
    <w:p w14:paraId="4D537ED3" w14:textId="5C1DBA84" w:rsidR="008A3002" w:rsidRPr="00E20D18" w:rsidRDefault="008A3002" w:rsidP="008A3002">
      <w:pPr>
        <w:jc w:val="both"/>
        <w:rPr>
          <w:rFonts w:asciiTheme="minorHAnsi" w:hAnsiTheme="minorHAnsi" w:cstheme="minorHAnsi"/>
          <w:szCs w:val="24"/>
          <w:lang w:val="tr-TR"/>
        </w:rPr>
        <w:sectPr w:rsidR="008A3002" w:rsidRPr="00E20D18" w:rsidSect="008A3002">
          <w:headerReference w:type="default" r:id="rId15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2041E070" w14:textId="77777777" w:rsidR="008A3002" w:rsidRPr="00E20D18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  <w:lang w:val="tr-TR"/>
        </w:rPr>
      </w:pPr>
      <w:bookmarkStart w:id="1" w:name="_Hlk124713327"/>
      <w:r w:rsidRPr="00E20D18">
        <w:rPr>
          <w:rFonts w:asciiTheme="minorHAnsi" w:hAnsiTheme="minorHAnsi" w:cstheme="minorHAnsi"/>
          <w:szCs w:val="24"/>
          <w:lang w:val="tr-TR"/>
        </w:rPr>
        <w:lastRenderedPageBreak/>
        <w:t>Ana bilgisayar, iletişim ve ağ güvenlik cihazları ile işletim sistem yazılımlarını etkin kullanabilme ve teknolojisini takip edebilme</w:t>
      </w:r>
    </w:p>
    <w:p w14:paraId="1A4BF2F2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Analitik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düşünebilme</w:t>
      </w:r>
      <w:proofErr w:type="spellEnd"/>
    </w:p>
    <w:p w14:paraId="6EB3E19D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Analiz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yapabilme</w:t>
      </w:r>
      <w:proofErr w:type="spellEnd"/>
    </w:p>
    <w:p w14:paraId="05E32A9E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Ardıl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çeviri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yapabilme</w:t>
      </w:r>
      <w:proofErr w:type="spellEnd"/>
    </w:p>
    <w:p w14:paraId="76E69622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Temel</w:t>
      </w:r>
      <w:proofErr w:type="spellEnd"/>
      <w:r w:rsidRPr="008A7D60">
        <w:rPr>
          <w:rFonts w:asciiTheme="minorHAnsi" w:hAnsiTheme="minorHAnsi" w:cstheme="minorHAnsi"/>
          <w:szCs w:val="24"/>
        </w:rPr>
        <w:t>/</w:t>
      </w:r>
      <w:proofErr w:type="spellStart"/>
      <w:r w:rsidRPr="008A7D60">
        <w:rPr>
          <w:rFonts w:asciiTheme="minorHAnsi" w:hAnsiTheme="minorHAnsi" w:cstheme="minorHAnsi"/>
          <w:szCs w:val="24"/>
        </w:rPr>
        <w:t>Orta</w:t>
      </w:r>
      <w:proofErr w:type="spellEnd"/>
      <w:r w:rsidRPr="008A7D60">
        <w:rPr>
          <w:rFonts w:asciiTheme="minorHAnsi" w:hAnsiTheme="minorHAnsi" w:cstheme="minorHAnsi"/>
          <w:szCs w:val="24"/>
        </w:rPr>
        <w:t>/</w:t>
      </w:r>
      <w:proofErr w:type="spellStart"/>
      <w:r w:rsidRPr="008A7D60">
        <w:rPr>
          <w:rFonts w:asciiTheme="minorHAnsi" w:hAnsiTheme="minorHAnsi" w:cstheme="minorHAnsi"/>
          <w:szCs w:val="24"/>
        </w:rPr>
        <w:t>İleri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düzeyde</w:t>
      </w:r>
      <w:proofErr w:type="spellEnd"/>
    </w:p>
    <w:p w14:paraId="071A9309" w14:textId="77777777" w:rsidR="008A3002" w:rsidRPr="008A7D60" w:rsidRDefault="008A3002" w:rsidP="008A3002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Bilgisayar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internet </w:t>
      </w:r>
      <w:proofErr w:type="spellStart"/>
      <w:r w:rsidRPr="008A7D60">
        <w:rPr>
          <w:rFonts w:asciiTheme="minorHAnsi" w:hAnsiTheme="minorHAnsi" w:cstheme="minorHAnsi"/>
          <w:szCs w:val="24"/>
        </w:rPr>
        <w:t>kullanımı</w:t>
      </w:r>
      <w:proofErr w:type="spellEnd"/>
    </w:p>
    <w:p w14:paraId="21877D57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Bilgileri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paylaşmama</w:t>
      </w:r>
      <w:proofErr w:type="spellEnd"/>
    </w:p>
    <w:p w14:paraId="65E02781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Değişim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gelişime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açık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olma</w:t>
      </w:r>
      <w:proofErr w:type="spellEnd"/>
    </w:p>
    <w:p w14:paraId="635862D7" w14:textId="77777777" w:rsidR="008A3002" w:rsidRPr="008A7D60" w:rsidRDefault="008A3002" w:rsidP="008A3002">
      <w:pPr>
        <w:numPr>
          <w:ilvl w:val="0"/>
          <w:numId w:val="13"/>
        </w:numPr>
        <w:spacing w:line="240" w:lineRule="atLeast"/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Düzgün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diksiyon</w:t>
      </w:r>
      <w:proofErr w:type="spellEnd"/>
    </w:p>
    <w:p w14:paraId="50D4D049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Düzenli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disiplinli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çalışma</w:t>
      </w:r>
      <w:proofErr w:type="spellEnd"/>
    </w:p>
    <w:p w14:paraId="0F4755DE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Ekip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çalışmasına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uyumlu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katılımcı</w:t>
      </w:r>
      <w:proofErr w:type="spellEnd"/>
    </w:p>
    <w:p w14:paraId="3EB5D4DB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Ekip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liderliği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vasfı</w:t>
      </w:r>
      <w:proofErr w:type="spellEnd"/>
    </w:p>
    <w:p w14:paraId="60B399AB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Empati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kurabilme</w:t>
      </w:r>
      <w:proofErr w:type="spellEnd"/>
    </w:p>
    <w:p w14:paraId="651B133B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Etkin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yazılı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sözlü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iletişim</w:t>
      </w:r>
      <w:proofErr w:type="spellEnd"/>
    </w:p>
    <w:p w14:paraId="5ABD9DAB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Güçlü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hafıza</w:t>
      </w:r>
      <w:proofErr w:type="spellEnd"/>
    </w:p>
    <w:p w14:paraId="37567DCA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Hızlı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düşünme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karar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verebilme</w:t>
      </w:r>
      <w:proofErr w:type="spellEnd"/>
    </w:p>
    <w:p w14:paraId="0C2491F7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Hızlı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not </w:t>
      </w:r>
      <w:proofErr w:type="spellStart"/>
      <w:r w:rsidRPr="008A7D60">
        <w:rPr>
          <w:rFonts w:asciiTheme="minorHAnsi" w:hAnsiTheme="minorHAnsi" w:cstheme="minorHAnsi"/>
          <w:szCs w:val="24"/>
        </w:rPr>
        <w:t>alabilme</w:t>
      </w:r>
      <w:proofErr w:type="spellEnd"/>
    </w:p>
    <w:p w14:paraId="72007390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Hızlı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uyum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sağlayabilme</w:t>
      </w:r>
      <w:proofErr w:type="spellEnd"/>
    </w:p>
    <w:p w14:paraId="165E5C6B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Hukuki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analiz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muhakeme</w:t>
      </w:r>
      <w:proofErr w:type="spellEnd"/>
    </w:p>
    <w:p w14:paraId="3D0C2726" w14:textId="77777777" w:rsidR="008A3002" w:rsidRPr="008A7D60" w:rsidRDefault="008A3002" w:rsidP="008A3002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yapabilme</w:t>
      </w:r>
      <w:proofErr w:type="spellEnd"/>
    </w:p>
    <w:p w14:paraId="1646B213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Hoşgörülü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olma</w:t>
      </w:r>
      <w:proofErr w:type="spellEnd"/>
    </w:p>
    <w:p w14:paraId="312A5181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İkna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kabiliyeti</w:t>
      </w:r>
      <w:proofErr w:type="spellEnd"/>
    </w:p>
    <w:p w14:paraId="3F858A18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Temel</w:t>
      </w:r>
      <w:proofErr w:type="spellEnd"/>
      <w:r w:rsidRPr="008A7D60">
        <w:rPr>
          <w:rFonts w:asciiTheme="minorHAnsi" w:hAnsiTheme="minorHAnsi" w:cstheme="minorHAnsi"/>
          <w:szCs w:val="24"/>
        </w:rPr>
        <w:t>/</w:t>
      </w:r>
      <w:proofErr w:type="spellStart"/>
      <w:r w:rsidRPr="008A7D60">
        <w:rPr>
          <w:rFonts w:asciiTheme="minorHAnsi" w:hAnsiTheme="minorHAnsi" w:cstheme="minorHAnsi"/>
          <w:szCs w:val="24"/>
        </w:rPr>
        <w:t>Orta</w:t>
      </w:r>
      <w:proofErr w:type="spellEnd"/>
      <w:r w:rsidRPr="008A7D60">
        <w:rPr>
          <w:rFonts w:asciiTheme="minorHAnsi" w:hAnsiTheme="minorHAnsi" w:cstheme="minorHAnsi"/>
          <w:szCs w:val="24"/>
        </w:rPr>
        <w:t>/</w:t>
      </w:r>
      <w:proofErr w:type="spellStart"/>
      <w:r w:rsidRPr="008A7D60">
        <w:rPr>
          <w:rFonts w:asciiTheme="minorHAnsi" w:hAnsiTheme="minorHAnsi" w:cstheme="minorHAnsi"/>
          <w:szCs w:val="24"/>
        </w:rPr>
        <w:t>İleri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düzey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İngilizce</w:t>
      </w:r>
      <w:proofErr w:type="spellEnd"/>
    </w:p>
    <w:p w14:paraId="010F9875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İngilizce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Türkçeyi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etkin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bir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şekilde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kullanabilme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8A7D60">
        <w:rPr>
          <w:rFonts w:asciiTheme="minorHAnsi" w:hAnsiTheme="minorHAnsi" w:cstheme="minorHAnsi"/>
          <w:szCs w:val="24"/>
        </w:rPr>
        <w:t>Mütercim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için</w:t>
      </w:r>
      <w:proofErr w:type="spellEnd"/>
      <w:r w:rsidRPr="008A7D60">
        <w:rPr>
          <w:rFonts w:asciiTheme="minorHAnsi" w:hAnsiTheme="minorHAnsi" w:cstheme="minorHAnsi"/>
          <w:szCs w:val="24"/>
        </w:rPr>
        <w:t>)</w:t>
      </w:r>
    </w:p>
    <w:p w14:paraId="4E587CE5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İnovatif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A7D60">
        <w:rPr>
          <w:rFonts w:asciiTheme="minorHAnsi" w:hAnsiTheme="minorHAnsi" w:cstheme="minorHAnsi"/>
          <w:szCs w:val="24"/>
        </w:rPr>
        <w:t>değişim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gelişime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açık</w:t>
      </w:r>
      <w:proofErr w:type="spellEnd"/>
    </w:p>
    <w:p w14:paraId="33BC4678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İstatistiksel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çözümleme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yapabilme</w:t>
      </w:r>
      <w:proofErr w:type="spellEnd"/>
    </w:p>
    <w:p w14:paraId="58E83066" w14:textId="77777777" w:rsidR="008A3002" w:rsidRPr="008A7D60" w:rsidRDefault="008A3002" w:rsidP="008A3002">
      <w:pPr>
        <w:numPr>
          <w:ilvl w:val="0"/>
          <w:numId w:val="13"/>
        </w:numPr>
        <w:tabs>
          <w:tab w:val="left" w:pos="900"/>
        </w:tabs>
        <w:spacing w:line="240" w:lineRule="atLeast"/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Karşılaştırmalı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durum </w:t>
      </w:r>
      <w:proofErr w:type="spellStart"/>
      <w:r w:rsidRPr="008A7D60">
        <w:rPr>
          <w:rFonts w:asciiTheme="minorHAnsi" w:hAnsiTheme="minorHAnsi" w:cstheme="minorHAnsi"/>
          <w:szCs w:val="24"/>
        </w:rPr>
        <w:t>analizi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yapabilme</w:t>
      </w:r>
      <w:proofErr w:type="spellEnd"/>
    </w:p>
    <w:p w14:paraId="5E95ABD8" w14:textId="77777777" w:rsidR="008A3002" w:rsidRPr="008A7D60" w:rsidRDefault="008A3002" w:rsidP="008A3002">
      <w:pPr>
        <w:numPr>
          <w:ilvl w:val="0"/>
          <w:numId w:val="13"/>
        </w:numPr>
        <w:tabs>
          <w:tab w:val="left" w:pos="900"/>
        </w:tabs>
        <w:spacing w:line="240" w:lineRule="atLeast"/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Koordinasyon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yapabilme</w:t>
      </w:r>
      <w:proofErr w:type="spellEnd"/>
    </w:p>
    <w:p w14:paraId="2EEE61CD" w14:textId="77777777" w:rsidR="008A3002" w:rsidRPr="008A7D60" w:rsidRDefault="008A3002" w:rsidP="008A3002">
      <w:pPr>
        <w:numPr>
          <w:ilvl w:val="0"/>
          <w:numId w:val="13"/>
        </w:numPr>
        <w:tabs>
          <w:tab w:val="left" w:pos="900"/>
        </w:tabs>
        <w:spacing w:line="240" w:lineRule="atLeast"/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lastRenderedPageBreak/>
        <w:t>Kurumsal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etik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prensiplere</w:t>
      </w:r>
      <w:proofErr w:type="spellEnd"/>
    </w:p>
    <w:p w14:paraId="0A2AB145" w14:textId="77777777" w:rsidR="008A3002" w:rsidRPr="008A3002" w:rsidRDefault="008A3002" w:rsidP="008A3002">
      <w:pPr>
        <w:tabs>
          <w:tab w:val="left" w:pos="900"/>
        </w:tabs>
        <w:spacing w:line="240" w:lineRule="atLeast"/>
        <w:ind w:left="360"/>
        <w:rPr>
          <w:rFonts w:asciiTheme="minorHAnsi" w:hAnsiTheme="minorHAnsi" w:cstheme="minorHAnsi"/>
          <w:szCs w:val="24"/>
        </w:rPr>
      </w:pPr>
      <w:proofErr w:type="spellStart"/>
      <w:r w:rsidRPr="008A3002">
        <w:rPr>
          <w:rFonts w:asciiTheme="minorHAnsi" w:hAnsiTheme="minorHAnsi" w:cstheme="minorHAnsi"/>
          <w:szCs w:val="24"/>
        </w:rPr>
        <w:t>bağlılık</w:t>
      </w:r>
      <w:proofErr w:type="spellEnd"/>
    </w:p>
    <w:p w14:paraId="22DF5599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Liderlik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vasfı</w:t>
      </w:r>
      <w:proofErr w:type="spellEnd"/>
    </w:p>
    <w:p w14:paraId="6CE38487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Makroekonomik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göstergeleri</w:t>
      </w:r>
      <w:proofErr w:type="spellEnd"/>
    </w:p>
    <w:p w14:paraId="6F6026DA" w14:textId="77777777" w:rsidR="008A3002" w:rsidRPr="008A7D60" w:rsidRDefault="008A3002" w:rsidP="008A3002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kavrama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kıyaslayabilme</w:t>
      </w:r>
      <w:proofErr w:type="spellEnd"/>
    </w:p>
    <w:p w14:paraId="56BF641E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Matematiksel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kabiliyet</w:t>
      </w:r>
      <w:proofErr w:type="spellEnd"/>
    </w:p>
    <w:p w14:paraId="0770B489" w14:textId="77777777" w:rsidR="008A3002" w:rsidRPr="008A7D60" w:rsidRDefault="008A3002" w:rsidP="008A3002">
      <w:pPr>
        <w:numPr>
          <w:ilvl w:val="0"/>
          <w:numId w:val="13"/>
        </w:numPr>
        <w:spacing w:line="240" w:lineRule="atLeast"/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Muhakeme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yapabilme</w:t>
      </w:r>
      <w:proofErr w:type="spellEnd"/>
    </w:p>
    <w:p w14:paraId="09CA92E3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Müzakere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edebilme</w:t>
      </w:r>
      <w:proofErr w:type="spellEnd"/>
    </w:p>
    <w:p w14:paraId="3B71BAE6" w14:textId="77777777" w:rsidR="008A3002" w:rsidRPr="008A7D60" w:rsidRDefault="008A3002" w:rsidP="008A3002">
      <w:pPr>
        <w:numPr>
          <w:ilvl w:val="0"/>
          <w:numId w:val="13"/>
        </w:numPr>
        <w:tabs>
          <w:tab w:val="left" w:pos="900"/>
        </w:tabs>
        <w:spacing w:line="240" w:lineRule="atLeast"/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Ofis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programlarını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etkin</w:t>
      </w:r>
      <w:proofErr w:type="spellEnd"/>
    </w:p>
    <w:p w14:paraId="151BD862" w14:textId="2ACB8299" w:rsidR="008A3002" w:rsidRPr="008A3002" w:rsidRDefault="008A3002" w:rsidP="008A3002">
      <w:pPr>
        <w:tabs>
          <w:tab w:val="left" w:pos="900"/>
        </w:tabs>
        <w:spacing w:line="240" w:lineRule="atLeast"/>
        <w:ind w:left="360"/>
        <w:rPr>
          <w:rFonts w:asciiTheme="minorHAnsi" w:hAnsiTheme="minorHAnsi" w:cstheme="minorHAnsi"/>
          <w:szCs w:val="24"/>
        </w:rPr>
      </w:pPr>
      <w:proofErr w:type="spellStart"/>
      <w:r w:rsidRPr="008A3002">
        <w:rPr>
          <w:rFonts w:asciiTheme="minorHAnsi" w:hAnsiTheme="minorHAnsi" w:cstheme="minorHAnsi"/>
          <w:szCs w:val="24"/>
        </w:rPr>
        <w:t>kullanabilme</w:t>
      </w:r>
      <w:proofErr w:type="spellEnd"/>
    </w:p>
    <w:p w14:paraId="6848DE5F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Ofis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gereçlerini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kullanabilme</w:t>
      </w:r>
      <w:proofErr w:type="spellEnd"/>
    </w:p>
    <w:p w14:paraId="4E87DA3F" w14:textId="77777777" w:rsidR="008A3002" w:rsidRPr="008A7D60" w:rsidRDefault="008A3002" w:rsidP="008A3002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8A7D60">
        <w:rPr>
          <w:rFonts w:asciiTheme="minorHAnsi" w:hAnsiTheme="minorHAnsi" w:cstheme="minorHAnsi"/>
          <w:szCs w:val="24"/>
        </w:rPr>
        <w:t>(</w:t>
      </w:r>
      <w:proofErr w:type="spellStart"/>
      <w:r w:rsidRPr="008A7D60">
        <w:rPr>
          <w:rFonts w:asciiTheme="minorHAnsi" w:hAnsiTheme="minorHAnsi" w:cstheme="minorHAnsi"/>
          <w:szCs w:val="24"/>
        </w:rPr>
        <w:t>yazıcı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A7D60">
        <w:rPr>
          <w:rFonts w:asciiTheme="minorHAnsi" w:hAnsiTheme="minorHAnsi" w:cstheme="minorHAnsi"/>
          <w:szCs w:val="24"/>
        </w:rPr>
        <w:t>faks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vb.)</w:t>
      </w:r>
    </w:p>
    <w:p w14:paraId="4CCC86C4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8A7D60">
        <w:rPr>
          <w:rFonts w:asciiTheme="minorHAnsi" w:hAnsiTheme="minorHAnsi" w:cstheme="minorHAnsi"/>
          <w:szCs w:val="24"/>
        </w:rPr>
        <w:t xml:space="preserve">On </w:t>
      </w:r>
      <w:proofErr w:type="spellStart"/>
      <w:r w:rsidRPr="008A7D60">
        <w:rPr>
          <w:rFonts w:asciiTheme="minorHAnsi" w:hAnsiTheme="minorHAnsi" w:cstheme="minorHAnsi"/>
          <w:szCs w:val="24"/>
        </w:rPr>
        <w:t>parmak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klavye-sayı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klavyesi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hızlı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kullanımı</w:t>
      </w:r>
      <w:proofErr w:type="spellEnd"/>
    </w:p>
    <w:p w14:paraId="5D5AEBE9" w14:textId="77777777" w:rsidR="008A3002" w:rsidRPr="008A7D60" w:rsidRDefault="008A3002" w:rsidP="008A3002">
      <w:pPr>
        <w:numPr>
          <w:ilvl w:val="0"/>
          <w:numId w:val="13"/>
        </w:numPr>
        <w:spacing w:line="240" w:lineRule="atLeast"/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Planlama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organizasyon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yapabilme</w:t>
      </w:r>
      <w:proofErr w:type="spellEnd"/>
    </w:p>
    <w:p w14:paraId="04193A44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8A7D60">
        <w:rPr>
          <w:rFonts w:asciiTheme="minorHAnsi" w:hAnsiTheme="minorHAnsi" w:cstheme="minorHAnsi"/>
          <w:szCs w:val="24"/>
        </w:rPr>
        <w:t xml:space="preserve">Pratik </w:t>
      </w:r>
      <w:proofErr w:type="spellStart"/>
      <w:r w:rsidRPr="008A7D60">
        <w:rPr>
          <w:rFonts w:asciiTheme="minorHAnsi" w:hAnsiTheme="minorHAnsi" w:cstheme="minorHAnsi"/>
          <w:szCs w:val="24"/>
        </w:rPr>
        <w:t>bilgileri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uygulamaya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aktarabilme</w:t>
      </w:r>
      <w:proofErr w:type="spellEnd"/>
    </w:p>
    <w:p w14:paraId="56DCF667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Proje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geliştirebilme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uygulayabilme</w:t>
      </w:r>
      <w:proofErr w:type="spellEnd"/>
    </w:p>
    <w:p w14:paraId="75E5B3FE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Proje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liderliği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vasfı</w:t>
      </w:r>
      <w:proofErr w:type="spellEnd"/>
    </w:p>
    <w:p w14:paraId="08370AAB" w14:textId="77777777" w:rsidR="008A3002" w:rsidRPr="008A7D60" w:rsidRDefault="008A3002" w:rsidP="008A3002">
      <w:pPr>
        <w:numPr>
          <w:ilvl w:val="0"/>
          <w:numId w:val="13"/>
        </w:numPr>
        <w:tabs>
          <w:tab w:val="left" w:pos="900"/>
        </w:tabs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Sabırlı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olma</w:t>
      </w:r>
      <w:proofErr w:type="spellEnd"/>
    </w:p>
    <w:p w14:paraId="42A0EB1B" w14:textId="77777777" w:rsidR="008A3002" w:rsidRPr="008A7D60" w:rsidRDefault="008A3002" w:rsidP="008A3002">
      <w:pPr>
        <w:numPr>
          <w:ilvl w:val="0"/>
          <w:numId w:val="13"/>
        </w:numPr>
        <w:tabs>
          <w:tab w:val="left" w:pos="900"/>
        </w:tabs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bCs/>
          <w:szCs w:val="24"/>
        </w:rPr>
        <w:t>Sistemli</w:t>
      </w:r>
      <w:proofErr w:type="spellEnd"/>
      <w:r w:rsidRPr="008A7D60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bCs/>
          <w:szCs w:val="24"/>
        </w:rPr>
        <w:t>düşünme</w:t>
      </w:r>
      <w:proofErr w:type="spellEnd"/>
      <w:r w:rsidRPr="008A7D60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bCs/>
          <w:szCs w:val="24"/>
        </w:rPr>
        <w:t>gücüne</w:t>
      </w:r>
      <w:proofErr w:type="spellEnd"/>
      <w:r w:rsidRPr="008A7D60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bCs/>
          <w:szCs w:val="24"/>
        </w:rPr>
        <w:t>sahip</w:t>
      </w:r>
      <w:proofErr w:type="spellEnd"/>
      <w:r w:rsidRPr="008A7D60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bCs/>
          <w:szCs w:val="24"/>
        </w:rPr>
        <w:t>olma</w:t>
      </w:r>
      <w:proofErr w:type="spellEnd"/>
    </w:p>
    <w:p w14:paraId="3268525C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Sorun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çözebilme</w:t>
      </w:r>
      <w:proofErr w:type="spellEnd"/>
    </w:p>
    <w:p w14:paraId="672C6E4F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Sonuç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odaklı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olma</w:t>
      </w:r>
      <w:proofErr w:type="spellEnd"/>
    </w:p>
    <w:p w14:paraId="2E90B334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Sorumluluk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alabilme</w:t>
      </w:r>
      <w:proofErr w:type="spellEnd"/>
    </w:p>
    <w:p w14:paraId="003797F4" w14:textId="77777777" w:rsidR="008A3002" w:rsidRPr="008A7D60" w:rsidRDefault="008A3002" w:rsidP="008A3002">
      <w:pPr>
        <w:numPr>
          <w:ilvl w:val="0"/>
          <w:numId w:val="13"/>
        </w:numPr>
        <w:spacing w:line="240" w:lineRule="atLeast"/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Sözlü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yazılı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anlatım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becerisi</w:t>
      </w:r>
      <w:proofErr w:type="spellEnd"/>
    </w:p>
    <w:p w14:paraId="6FCD18BF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Stres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yönetimi</w:t>
      </w:r>
      <w:proofErr w:type="spellEnd"/>
    </w:p>
    <w:p w14:paraId="2A3B3E91" w14:textId="77777777" w:rsidR="008A3002" w:rsidRPr="008A7D60" w:rsidRDefault="008A3002" w:rsidP="008A3002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Temsil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kabiliyeti</w:t>
      </w:r>
      <w:proofErr w:type="spellEnd"/>
    </w:p>
    <w:p w14:paraId="3DDC072F" w14:textId="77777777" w:rsidR="008A3002" w:rsidRPr="008A7D60" w:rsidRDefault="008A3002" w:rsidP="008A3002">
      <w:pPr>
        <w:numPr>
          <w:ilvl w:val="0"/>
          <w:numId w:val="13"/>
        </w:numPr>
        <w:tabs>
          <w:tab w:val="left" w:pos="900"/>
        </w:tabs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Üst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astlarla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diyalog</w:t>
      </w:r>
      <w:proofErr w:type="spellEnd"/>
    </w:p>
    <w:p w14:paraId="3D0C6CFE" w14:textId="77777777" w:rsidR="008A3002" w:rsidRPr="008A7D60" w:rsidRDefault="008A3002" w:rsidP="008A3002">
      <w:pPr>
        <w:numPr>
          <w:ilvl w:val="0"/>
          <w:numId w:val="13"/>
        </w:numPr>
        <w:tabs>
          <w:tab w:val="left" w:pos="900"/>
        </w:tabs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Yazılım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geliştirme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ve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uygulama</w:t>
      </w:r>
      <w:proofErr w:type="spellEnd"/>
    </w:p>
    <w:p w14:paraId="20BE1ABA" w14:textId="77777777" w:rsidR="008A3002" w:rsidRPr="008A7D60" w:rsidRDefault="008A3002" w:rsidP="008A3002">
      <w:pPr>
        <w:numPr>
          <w:ilvl w:val="0"/>
          <w:numId w:val="13"/>
        </w:numPr>
        <w:tabs>
          <w:tab w:val="left" w:pos="900"/>
        </w:tabs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Yoğun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tempoda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çalışabilme</w:t>
      </w:r>
      <w:proofErr w:type="spellEnd"/>
    </w:p>
    <w:p w14:paraId="38140BDE" w14:textId="77777777" w:rsidR="008A3002" w:rsidRPr="008A7D60" w:rsidRDefault="008A3002" w:rsidP="008A3002">
      <w:pPr>
        <w:numPr>
          <w:ilvl w:val="0"/>
          <w:numId w:val="13"/>
        </w:numPr>
        <w:tabs>
          <w:tab w:val="left" w:pos="900"/>
        </w:tabs>
        <w:spacing w:line="240" w:lineRule="atLeast"/>
        <w:rPr>
          <w:rFonts w:asciiTheme="minorHAnsi" w:hAnsiTheme="minorHAnsi" w:cstheme="minorHAnsi"/>
          <w:szCs w:val="24"/>
        </w:rPr>
      </w:pPr>
      <w:proofErr w:type="spellStart"/>
      <w:r w:rsidRPr="008A7D60">
        <w:rPr>
          <w:rFonts w:asciiTheme="minorHAnsi" w:hAnsiTheme="minorHAnsi" w:cstheme="minorHAnsi"/>
          <w:szCs w:val="24"/>
        </w:rPr>
        <w:t>Yönetici</w:t>
      </w:r>
      <w:proofErr w:type="spellEnd"/>
      <w:r w:rsidRPr="008A7D6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A7D60">
        <w:rPr>
          <w:rFonts w:asciiTheme="minorHAnsi" w:hAnsiTheme="minorHAnsi" w:cstheme="minorHAnsi"/>
          <w:szCs w:val="24"/>
        </w:rPr>
        <w:t>vasfı</w:t>
      </w:r>
      <w:proofErr w:type="spellEnd"/>
    </w:p>
    <w:p w14:paraId="6BB7E14E" w14:textId="77777777" w:rsidR="008A3002" w:rsidRPr="008A7D60" w:rsidRDefault="008A3002" w:rsidP="008A3002">
      <w:pPr>
        <w:numPr>
          <w:ilvl w:val="0"/>
          <w:numId w:val="13"/>
        </w:numPr>
        <w:tabs>
          <w:tab w:val="left" w:pos="900"/>
        </w:tabs>
        <w:rPr>
          <w:rFonts w:asciiTheme="minorHAnsi" w:hAnsiTheme="minorHAnsi" w:cstheme="minorHAnsi"/>
          <w:szCs w:val="24"/>
        </w:rPr>
      </w:pPr>
      <w:r w:rsidRPr="008A7D60">
        <w:rPr>
          <w:rFonts w:asciiTheme="minorHAnsi" w:hAnsiTheme="minorHAnsi" w:cstheme="minorHAnsi"/>
          <w:szCs w:val="24"/>
        </w:rPr>
        <w:t xml:space="preserve">Zaman </w:t>
      </w:r>
      <w:proofErr w:type="spellStart"/>
      <w:r w:rsidRPr="008A7D60">
        <w:rPr>
          <w:rFonts w:asciiTheme="minorHAnsi" w:hAnsiTheme="minorHAnsi" w:cstheme="minorHAnsi"/>
          <w:szCs w:val="24"/>
        </w:rPr>
        <w:t>yönetimi</w:t>
      </w:r>
      <w:proofErr w:type="spellEnd"/>
    </w:p>
    <w:p w14:paraId="74180342" w14:textId="59A8E383" w:rsidR="008A3002" w:rsidRPr="008A7D60" w:rsidRDefault="008A3002" w:rsidP="008A3002">
      <w:pPr>
        <w:tabs>
          <w:tab w:val="left" w:pos="900"/>
        </w:tabs>
        <w:rPr>
          <w:rFonts w:asciiTheme="minorHAnsi" w:hAnsiTheme="minorHAnsi" w:cstheme="minorHAnsi"/>
          <w:szCs w:val="24"/>
        </w:rPr>
        <w:sectPr w:rsidR="008A3002" w:rsidRPr="008A7D60" w:rsidSect="00BD59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bookmarkEnd w:id="1"/>
    <w:p w14:paraId="371F9D90" w14:textId="0F11BD94" w:rsidR="008A3002" w:rsidRDefault="008A3002">
      <w:pPr>
        <w:rPr>
          <w:color w:val="auto"/>
        </w:rPr>
      </w:pPr>
    </w:p>
    <w:p w14:paraId="36A28260" w14:textId="13706BC7" w:rsidR="008A3002" w:rsidRDefault="008A3002">
      <w:pPr>
        <w:rPr>
          <w:color w:val="auto"/>
        </w:rPr>
      </w:pPr>
    </w:p>
    <w:p w14:paraId="5AE36F08" w14:textId="2CC856D7" w:rsidR="008A3002" w:rsidRDefault="008A3002">
      <w:pPr>
        <w:rPr>
          <w:color w:val="auto"/>
        </w:rPr>
      </w:pPr>
    </w:p>
    <w:p w14:paraId="1CB84036" w14:textId="77777777" w:rsidR="00C51167" w:rsidRDefault="00C51167">
      <w:pPr>
        <w:rPr>
          <w:color w:val="auto"/>
        </w:rPr>
      </w:pPr>
    </w:p>
    <w:p w14:paraId="1F6DC793" w14:textId="670C05C2" w:rsidR="008A3002" w:rsidRDefault="008A3002">
      <w:pPr>
        <w:rPr>
          <w:color w:val="auto"/>
        </w:rPr>
      </w:pPr>
    </w:p>
    <w:p w14:paraId="5345E447" w14:textId="3B535AD9" w:rsidR="00C51167" w:rsidRDefault="00C51167">
      <w:pPr>
        <w:rPr>
          <w:color w:val="auto"/>
        </w:rPr>
      </w:pPr>
    </w:p>
    <w:p w14:paraId="07D1159F" w14:textId="05451645" w:rsidR="00C51167" w:rsidRDefault="00C51167">
      <w:pPr>
        <w:rPr>
          <w:color w:val="auto"/>
        </w:rPr>
      </w:pPr>
      <w:r w:rsidRPr="00512FCC">
        <w:rPr>
          <w:b/>
          <w:bCs/>
          <w:color w:val="auto"/>
        </w:rPr>
        <w:t xml:space="preserve">KATEGORİLENMİŞ BECERİ LİSTESİ(Örnek:2) </w:t>
      </w:r>
      <w:r>
        <w:rPr>
          <w:color w:val="auto"/>
        </w:rPr>
        <w:t>(</w:t>
      </w:r>
      <w:proofErr w:type="spellStart"/>
      <w:r>
        <w:rPr>
          <w:color w:val="auto"/>
        </w:rPr>
        <w:t>Fikir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verme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amaçlıdır</w:t>
      </w:r>
      <w:proofErr w:type="spellEnd"/>
      <w:r>
        <w:rPr>
          <w:color w:val="auto"/>
        </w:rPr>
        <w:t>)</w:t>
      </w:r>
    </w:p>
    <w:p w14:paraId="50B81815" w14:textId="77777777" w:rsidR="008A3002" w:rsidRDefault="008A3002">
      <w:pPr>
        <w:rPr>
          <w:color w:val="auto"/>
        </w:rPr>
      </w:pPr>
    </w:p>
    <w:p w14:paraId="6A2B02A7" w14:textId="77777777" w:rsidR="008A3002" w:rsidRDefault="008A3002">
      <w:pPr>
        <w:rPr>
          <w:color w:val="auto"/>
        </w:rPr>
        <w:sectPr w:rsidR="008A3002" w:rsidSect="008A3002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1"/>
      </w:tblGrid>
      <w:tr w:rsidR="00C51167" w:rsidRPr="00C51167" w14:paraId="4350F018" w14:textId="77777777" w:rsidTr="00C51167">
        <w:tc>
          <w:tcPr>
            <w:tcW w:w="4869" w:type="dxa"/>
            <w:shd w:val="clear" w:color="auto" w:fill="FFD966" w:themeFill="accent4" w:themeFillTint="99"/>
          </w:tcPr>
          <w:p w14:paraId="4153B4EE" w14:textId="77777777" w:rsidR="00C51167" w:rsidRP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lastRenderedPageBreak/>
              <w:t>İletişim becerilerinizden bahsederken,</w:t>
            </w:r>
          </w:p>
        </w:tc>
      </w:tr>
      <w:tr w:rsidR="00C51167" w:rsidRPr="00C51167" w14:paraId="0AE9CEF7" w14:textId="77777777" w:rsidTr="00C51167">
        <w:tc>
          <w:tcPr>
            <w:tcW w:w="4869" w:type="dxa"/>
          </w:tcPr>
          <w:p w14:paraId="13179633" w14:textId="77777777" w:rsidR="00C51167" w:rsidRPr="00C51167" w:rsidRDefault="00C51167" w:rsidP="00C51167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Etkili yazılı-sözlü iletişim</w:t>
            </w:r>
          </w:p>
        </w:tc>
      </w:tr>
      <w:tr w:rsidR="00C51167" w:rsidRPr="00C51167" w14:paraId="3C506EF0" w14:textId="77777777" w:rsidTr="00C51167">
        <w:tc>
          <w:tcPr>
            <w:tcW w:w="4869" w:type="dxa"/>
          </w:tcPr>
          <w:p w14:paraId="46B58231" w14:textId="77777777" w:rsidR="00C51167" w:rsidRPr="00C51167" w:rsidRDefault="00C51167" w:rsidP="00C51167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Grup tartışmalarına katılabilme</w:t>
            </w:r>
          </w:p>
        </w:tc>
      </w:tr>
      <w:tr w:rsidR="00C51167" w:rsidRPr="00C51167" w14:paraId="07E757D5" w14:textId="77777777" w:rsidTr="00C51167">
        <w:tc>
          <w:tcPr>
            <w:tcW w:w="4869" w:type="dxa"/>
          </w:tcPr>
          <w:p w14:paraId="74BCBE8F" w14:textId="77777777" w:rsidR="00C51167" w:rsidRPr="00C51167" w:rsidRDefault="00C51167" w:rsidP="00C51167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Takım çalışmasına yatkınlık</w:t>
            </w:r>
          </w:p>
        </w:tc>
      </w:tr>
      <w:tr w:rsidR="00C51167" w:rsidRPr="00C51167" w14:paraId="03730FB3" w14:textId="77777777" w:rsidTr="00C51167">
        <w:tc>
          <w:tcPr>
            <w:tcW w:w="4869" w:type="dxa"/>
          </w:tcPr>
          <w:p w14:paraId="51213ECD" w14:textId="77777777" w:rsidR="00C51167" w:rsidRPr="00C51167" w:rsidRDefault="00C51167" w:rsidP="00C51167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İkna yeteneği</w:t>
            </w:r>
          </w:p>
        </w:tc>
      </w:tr>
      <w:tr w:rsidR="00C51167" w:rsidRPr="00C51167" w14:paraId="2E342243" w14:textId="77777777" w:rsidTr="00C51167">
        <w:tc>
          <w:tcPr>
            <w:tcW w:w="4869" w:type="dxa"/>
          </w:tcPr>
          <w:p w14:paraId="702DF59B" w14:textId="77777777" w:rsidR="00C51167" w:rsidRPr="00C51167" w:rsidRDefault="00C51167" w:rsidP="00C51167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Mülakat becerileri</w:t>
            </w:r>
          </w:p>
        </w:tc>
      </w:tr>
      <w:tr w:rsidR="00C51167" w:rsidRPr="00C51167" w14:paraId="77D85850" w14:textId="77777777" w:rsidTr="00C51167">
        <w:tc>
          <w:tcPr>
            <w:tcW w:w="4869" w:type="dxa"/>
          </w:tcPr>
          <w:p w14:paraId="724745C7" w14:textId="77777777" w:rsid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</w:p>
          <w:p w14:paraId="21132DFF" w14:textId="6C1810BE" w:rsidR="00C51167" w:rsidRP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</w:p>
        </w:tc>
      </w:tr>
      <w:tr w:rsidR="00C51167" w:rsidRPr="00C51167" w14:paraId="23A7B6C7" w14:textId="77777777" w:rsidTr="00C51167">
        <w:tc>
          <w:tcPr>
            <w:tcW w:w="4869" w:type="dxa"/>
            <w:shd w:val="clear" w:color="auto" w:fill="FFD966" w:themeFill="accent4" w:themeFillTint="99"/>
          </w:tcPr>
          <w:p w14:paraId="41C0FC9C" w14:textId="77777777" w:rsidR="00C51167" w:rsidRP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Araştırma ve planlamaya yönelik becerilerinizi sıralarken;</w:t>
            </w:r>
          </w:p>
        </w:tc>
      </w:tr>
      <w:tr w:rsidR="00C51167" w:rsidRPr="00C51167" w14:paraId="671843B0" w14:textId="77777777" w:rsidTr="00C51167">
        <w:tc>
          <w:tcPr>
            <w:tcW w:w="4869" w:type="dxa"/>
          </w:tcPr>
          <w:p w14:paraId="741BBC6B" w14:textId="77777777" w:rsidR="00C51167" w:rsidRPr="00C51167" w:rsidRDefault="00C51167" w:rsidP="00C5116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Yaratıcılık</w:t>
            </w:r>
          </w:p>
        </w:tc>
      </w:tr>
      <w:tr w:rsidR="00C51167" w:rsidRPr="00C51167" w14:paraId="271E4908" w14:textId="77777777" w:rsidTr="00C51167">
        <w:tc>
          <w:tcPr>
            <w:tcW w:w="4869" w:type="dxa"/>
          </w:tcPr>
          <w:p w14:paraId="28E9A9A8" w14:textId="77777777" w:rsidR="00C51167" w:rsidRPr="00C51167" w:rsidRDefault="00C51167" w:rsidP="00C5116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Problemleri analiz edebilme</w:t>
            </w:r>
          </w:p>
        </w:tc>
      </w:tr>
      <w:tr w:rsidR="00C51167" w:rsidRPr="00C51167" w14:paraId="0AD58ACF" w14:textId="77777777" w:rsidTr="00C51167">
        <w:tc>
          <w:tcPr>
            <w:tcW w:w="4869" w:type="dxa"/>
          </w:tcPr>
          <w:p w14:paraId="4FE477D2" w14:textId="77777777" w:rsidR="00C51167" w:rsidRPr="00C51167" w:rsidRDefault="00C51167" w:rsidP="00C5116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Sorunlara alternatif çözümler üretebilme</w:t>
            </w:r>
          </w:p>
        </w:tc>
      </w:tr>
      <w:tr w:rsidR="00C51167" w:rsidRPr="00C51167" w14:paraId="16C9E62D" w14:textId="77777777" w:rsidTr="00C51167">
        <w:tc>
          <w:tcPr>
            <w:tcW w:w="4869" w:type="dxa"/>
          </w:tcPr>
          <w:p w14:paraId="3D3AE0AB" w14:textId="77777777" w:rsidR="00C51167" w:rsidRPr="00C51167" w:rsidRDefault="00C51167" w:rsidP="00C5116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Olası kaynakları farkedebilme</w:t>
            </w:r>
          </w:p>
        </w:tc>
      </w:tr>
      <w:tr w:rsidR="00C51167" w:rsidRPr="00C51167" w14:paraId="639AB933" w14:textId="77777777" w:rsidTr="00C51167">
        <w:tc>
          <w:tcPr>
            <w:tcW w:w="4869" w:type="dxa"/>
          </w:tcPr>
          <w:p w14:paraId="5A900EF5" w14:textId="77777777" w:rsidR="00C51167" w:rsidRPr="00C51167" w:rsidRDefault="00C51167" w:rsidP="00C5116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Bilgi toplayabilme</w:t>
            </w:r>
          </w:p>
        </w:tc>
      </w:tr>
      <w:tr w:rsidR="00C51167" w:rsidRPr="00C51167" w14:paraId="73FA5BAD" w14:textId="77777777" w:rsidTr="00C51167">
        <w:tc>
          <w:tcPr>
            <w:tcW w:w="4869" w:type="dxa"/>
          </w:tcPr>
          <w:p w14:paraId="41BFBE75" w14:textId="77777777" w:rsidR="00C51167" w:rsidRPr="00C51167" w:rsidRDefault="00C51167" w:rsidP="00C5116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Hedefler koyma</w:t>
            </w:r>
          </w:p>
        </w:tc>
      </w:tr>
      <w:tr w:rsidR="00C51167" w:rsidRPr="00C51167" w14:paraId="09A58A86" w14:textId="77777777" w:rsidTr="00C51167">
        <w:tc>
          <w:tcPr>
            <w:tcW w:w="4869" w:type="dxa"/>
          </w:tcPr>
          <w:p w14:paraId="669BFF7F" w14:textId="77777777" w:rsidR="00C51167" w:rsidRPr="00C51167" w:rsidRDefault="00C51167" w:rsidP="00C5116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Gereksinimleri değerlendirebilme</w:t>
            </w:r>
          </w:p>
        </w:tc>
      </w:tr>
      <w:tr w:rsidR="00C51167" w:rsidRPr="00C51167" w14:paraId="14D72313" w14:textId="77777777" w:rsidTr="00C51167">
        <w:tc>
          <w:tcPr>
            <w:tcW w:w="4869" w:type="dxa"/>
          </w:tcPr>
          <w:p w14:paraId="2EBFF2EC" w14:textId="77777777" w:rsidR="00C51167" w:rsidRPr="00C51167" w:rsidRDefault="00C51167" w:rsidP="00C5116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Analiz yeteneği</w:t>
            </w:r>
          </w:p>
        </w:tc>
      </w:tr>
      <w:tr w:rsidR="00C51167" w:rsidRPr="00C51167" w14:paraId="0FB4B61C" w14:textId="77777777" w:rsidTr="00C51167">
        <w:tc>
          <w:tcPr>
            <w:tcW w:w="4869" w:type="dxa"/>
          </w:tcPr>
          <w:p w14:paraId="1C69537D" w14:textId="77777777" w:rsidR="00C51167" w:rsidRPr="00C51167" w:rsidRDefault="00C51167" w:rsidP="00C5116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Yenilikçi stratejiler geliştirebilme</w:t>
            </w:r>
          </w:p>
        </w:tc>
      </w:tr>
      <w:tr w:rsidR="00C51167" w:rsidRPr="00C51167" w14:paraId="7AE9B016" w14:textId="77777777" w:rsidTr="00C51167">
        <w:tc>
          <w:tcPr>
            <w:tcW w:w="4869" w:type="dxa"/>
          </w:tcPr>
          <w:p w14:paraId="247EB664" w14:textId="77777777" w:rsid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</w:p>
          <w:p w14:paraId="22BAFF87" w14:textId="2C27DA2B" w:rsidR="00C51167" w:rsidRP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</w:p>
        </w:tc>
      </w:tr>
      <w:tr w:rsidR="00C51167" w:rsidRPr="00C51167" w14:paraId="331AC2D7" w14:textId="77777777" w:rsidTr="00C51167">
        <w:tc>
          <w:tcPr>
            <w:tcW w:w="4869" w:type="dxa"/>
            <w:shd w:val="clear" w:color="auto" w:fill="FFD966" w:themeFill="accent4" w:themeFillTint="99"/>
          </w:tcPr>
          <w:p w14:paraId="72153838" w14:textId="77777777" w:rsidR="00C51167" w:rsidRP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İnsan ilişkileri ve insan kaynakları becerilerinizi anlatırken;</w:t>
            </w:r>
          </w:p>
        </w:tc>
      </w:tr>
      <w:tr w:rsidR="00C51167" w:rsidRPr="00C51167" w14:paraId="4A97917B" w14:textId="77777777" w:rsidTr="00C51167">
        <w:tc>
          <w:tcPr>
            <w:tcW w:w="4869" w:type="dxa"/>
          </w:tcPr>
          <w:p w14:paraId="24B18DBF" w14:textId="77777777" w:rsidR="00C51167" w:rsidRPr="00C51167" w:rsidRDefault="00C51167" w:rsidP="00C5116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Karşılıklı anlayış ve dostça ilişkiler geliştirebilme</w:t>
            </w:r>
          </w:p>
        </w:tc>
      </w:tr>
      <w:tr w:rsidR="00C51167" w:rsidRPr="00C51167" w14:paraId="42978C31" w14:textId="77777777" w:rsidTr="00C51167">
        <w:tc>
          <w:tcPr>
            <w:tcW w:w="4869" w:type="dxa"/>
          </w:tcPr>
          <w:p w14:paraId="33B50542" w14:textId="77777777" w:rsidR="00C51167" w:rsidRPr="00C51167" w:rsidRDefault="00C51167" w:rsidP="00C5116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İyi bir dinleyici olma</w:t>
            </w:r>
          </w:p>
        </w:tc>
      </w:tr>
      <w:tr w:rsidR="00C51167" w:rsidRPr="00C51167" w14:paraId="129281CD" w14:textId="77777777" w:rsidTr="00C51167">
        <w:tc>
          <w:tcPr>
            <w:tcW w:w="4869" w:type="dxa"/>
          </w:tcPr>
          <w:p w14:paraId="4AEA1E20" w14:textId="77777777" w:rsidR="00C51167" w:rsidRPr="00C51167" w:rsidRDefault="00C51167" w:rsidP="00C5116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Duyguları gerektiği şekilde ifade edebilme</w:t>
            </w:r>
          </w:p>
        </w:tc>
      </w:tr>
      <w:tr w:rsidR="00C51167" w:rsidRPr="00E20D18" w14:paraId="6B288C69" w14:textId="77777777" w:rsidTr="00C51167">
        <w:tc>
          <w:tcPr>
            <w:tcW w:w="4869" w:type="dxa"/>
          </w:tcPr>
          <w:p w14:paraId="198A5697" w14:textId="77777777" w:rsidR="00C51167" w:rsidRPr="00C51167" w:rsidRDefault="00C51167" w:rsidP="00C5116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Çevredeki bireylere gerekli zamanlarda destek olabilme</w:t>
            </w:r>
          </w:p>
        </w:tc>
      </w:tr>
      <w:tr w:rsidR="00C51167" w:rsidRPr="00C51167" w14:paraId="3B688553" w14:textId="77777777" w:rsidTr="00C51167">
        <w:tc>
          <w:tcPr>
            <w:tcW w:w="4869" w:type="dxa"/>
          </w:tcPr>
          <w:p w14:paraId="0D9F82C5" w14:textId="77777777" w:rsidR="00C51167" w:rsidRPr="00C51167" w:rsidRDefault="00C51167" w:rsidP="00C5116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Çevreyi ve kendini motive edebilme yeteneği</w:t>
            </w:r>
          </w:p>
        </w:tc>
      </w:tr>
      <w:tr w:rsidR="00C51167" w:rsidRPr="00C51167" w14:paraId="3F17ECD5" w14:textId="77777777" w:rsidTr="00C51167">
        <w:tc>
          <w:tcPr>
            <w:tcW w:w="4869" w:type="dxa"/>
          </w:tcPr>
          <w:p w14:paraId="33CF9F1D" w14:textId="77777777" w:rsidR="00C51167" w:rsidRPr="00C51167" w:rsidRDefault="00C51167" w:rsidP="00C5116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Karşılıklı saygı çerçevesinde tartışabilme</w:t>
            </w:r>
          </w:p>
        </w:tc>
      </w:tr>
      <w:tr w:rsidR="00C51167" w:rsidRPr="00C51167" w14:paraId="6710EDB6" w14:textId="77777777" w:rsidTr="00C51167">
        <w:tc>
          <w:tcPr>
            <w:tcW w:w="4869" w:type="dxa"/>
          </w:tcPr>
          <w:p w14:paraId="13E5844B" w14:textId="77777777" w:rsidR="00C51167" w:rsidRPr="00C51167" w:rsidRDefault="00C51167" w:rsidP="00C5116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Çevrenizdeki bireylerin duygularını ve içinde bulundukları durumları kavrayabilme</w:t>
            </w:r>
          </w:p>
        </w:tc>
      </w:tr>
      <w:tr w:rsidR="00C51167" w:rsidRPr="00C51167" w14:paraId="2EFD5A02" w14:textId="77777777" w:rsidTr="00C51167">
        <w:tc>
          <w:tcPr>
            <w:tcW w:w="4869" w:type="dxa"/>
          </w:tcPr>
          <w:p w14:paraId="0F7C4F5D" w14:textId="77777777" w:rsidR="00C51167" w:rsidRPr="00C51167" w:rsidRDefault="00C51167" w:rsidP="00C5116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Organizasyon yeteneği</w:t>
            </w:r>
          </w:p>
        </w:tc>
      </w:tr>
      <w:tr w:rsidR="00C51167" w:rsidRPr="00C51167" w14:paraId="782A6D02" w14:textId="77777777" w:rsidTr="00C51167">
        <w:tc>
          <w:tcPr>
            <w:tcW w:w="4869" w:type="dxa"/>
          </w:tcPr>
          <w:p w14:paraId="4872D38C" w14:textId="77777777" w:rsidR="00C51167" w:rsidRPr="00C51167" w:rsidRDefault="00C51167" w:rsidP="00C5116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Yönetim becerisi</w:t>
            </w:r>
          </w:p>
        </w:tc>
      </w:tr>
      <w:tr w:rsidR="00C51167" w:rsidRPr="00C51167" w14:paraId="6826C0FF" w14:textId="77777777" w:rsidTr="00C51167">
        <w:tc>
          <w:tcPr>
            <w:tcW w:w="4869" w:type="dxa"/>
          </w:tcPr>
          <w:p w14:paraId="1BEF0BE6" w14:textId="77777777" w:rsid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</w:p>
          <w:p w14:paraId="1F15B065" w14:textId="77777777" w:rsid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</w:p>
          <w:p w14:paraId="50CB92B7" w14:textId="77777777" w:rsid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</w:p>
          <w:p w14:paraId="0EA4ED0D" w14:textId="1E1CC558" w:rsidR="00C51167" w:rsidRP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</w:p>
        </w:tc>
      </w:tr>
      <w:tr w:rsidR="00C51167" w:rsidRPr="00C51167" w14:paraId="3410404B" w14:textId="77777777" w:rsidTr="00C51167">
        <w:tc>
          <w:tcPr>
            <w:tcW w:w="4869" w:type="dxa"/>
            <w:shd w:val="clear" w:color="auto" w:fill="FFD966" w:themeFill="accent4" w:themeFillTint="99"/>
          </w:tcPr>
          <w:p w14:paraId="31C6D619" w14:textId="77777777" w:rsidR="00C51167" w:rsidRP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Liderlik özelliklerinizden bahsederken;</w:t>
            </w:r>
          </w:p>
        </w:tc>
      </w:tr>
      <w:tr w:rsidR="00C51167" w:rsidRPr="00C51167" w14:paraId="25D81D31" w14:textId="77777777" w:rsidTr="00C51167">
        <w:tc>
          <w:tcPr>
            <w:tcW w:w="4869" w:type="dxa"/>
          </w:tcPr>
          <w:p w14:paraId="6E7F5476" w14:textId="77777777" w:rsidR="00C51167" w:rsidRPr="00C51167" w:rsidRDefault="00C51167" w:rsidP="00C51167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Yeni fikirler geliştirebilme</w:t>
            </w:r>
          </w:p>
        </w:tc>
      </w:tr>
      <w:tr w:rsidR="00C51167" w:rsidRPr="00C51167" w14:paraId="566907CD" w14:textId="77777777" w:rsidTr="00C51167">
        <w:tc>
          <w:tcPr>
            <w:tcW w:w="4869" w:type="dxa"/>
          </w:tcPr>
          <w:p w14:paraId="6EE4B10C" w14:textId="77777777" w:rsidR="00C51167" w:rsidRPr="00C51167" w:rsidRDefault="00C51167" w:rsidP="00C51167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Detaylar üzerinde durabilme</w:t>
            </w:r>
          </w:p>
        </w:tc>
      </w:tr>
      <w:tr w:rsidR="00C51167" w:rsidRPr="00C51167" w14:paraId="117EA698" w14:textId="77777777" w:rsidTr="00C51167">
        <w:tc>
          <w:tcPr>
            <w:tcW w:w="4869" w:type="dxa"/>
          </w:tcPr>
          <w:p w14:paraId="165D39CA" w14:textId="77777777" w:rsidR="00C51167" w:rsidRPr="00C51167" w:rsidRDefault="00C51167" w:rsidP="00C51167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Grupları yönetebilme</w:t>
            </w:r>
          </w:p>
        </w:tc>
      </w:tr>
      <w:tr w:rsidR="00C51167" w:rsidRPr="00C51167" w14:paraId="531C5B37" w14:textId="77777777" w:rsidTr="00C51167">
        <w:tc>
          <w:tcPr>
            <w:tcW w:w="4869" w:type="dxa"/>
          </w:tcPr>
          <w:p w14:paraId="42C9CF23" w14:textId="77777777" w:rsidR="00C51167" w:rsidRPr="00C51167" w:rsidRDefault="00C51167" w:rsidP="00C51167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Takım liderliği yapabilme</w:t>
            </w:r>
          </w:p>
        </w:tc>
      </w:tr>
      <w:tr w:rsidR="00C51167" w:rsidRPr="00C51167" w14:paraId="27422884" w14:textId="77777777" w:rsidTr="00C51167">
        <w:tc>
          <w:tcPr>
            <w:tcW w:w="4869" w:type="dxa"/>
          </w:tcPr>
          <w:p w14:paraId="01E41D3C" w14:textId="77777777" w:rsidR="00C51167" w:rsidRPr="00C51167" w:rsidRDefault="00C51167" w:rsidP="00C51167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Öğretici olma</w:t>
            </w:r>
          </w:p>
        </w:tc>
      </w:tr>
      <w:tr w:rsidR="00C51167" w:rsidRPr="00C51167" w14:paraId="4EE40AC0" w14:textId="77777777" w:rsidTr="00C51167">
        <w:tc>
          <w:tcPr>
            <w:tcW w:w="4869" w:type="dxa"/>
          </w:tcPr>
          <w:p w14:paraId="30191FC1" w14:textId="77777777" w:rsidR="00C51167" w:rsidRPr="00C51167" w:rsidRDefault="00C51167" w:rsidP="00C51167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Danışmanlık/ koçluk becerileri</w:t>
            </w:r>
          </w:p>
        </w:tc>
      </w:tr>
      <w:tr w:rsidR="00C51167" w:rsidRPr="00C51167" w14:paraId="6A21A5D3" w14:textId="77777777" w:rsidTr="00C51167">
        <w:tc>
          <w:tcPr>
            <w:tcW w:w="4869" w:type="dxa"/>
          </w:tcPr>
          <w:p w14:paraId="1D7D4736" w14:textId="77777777" w:rsidR="00C51167" w:rsidRPr="00C51167" w:rsidRDefault="00C51167" w:rsidP="00C51167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Değişime ayak uydurabilme ve değişimi ödüllendirme</w:t>
            </w:r>
          </w:p>
        </w:tc>
      </w:tr>
      <w:tr w:rsidR="00C51167" w:rsidRPr="00C51167" w14:paraId="5FADFAC1" w14:textId="77777777" w:rsidTr="00C51167">
        <w:tc>
          <w:tcPr>
            <w:tcW w:w="4869" w:type="dxa"/>
          </w:tcPr>
          <w:p w14:paraId="27E38D3C" w14:textId="77777777" w:rsidR="00C51167" w:rsidRPr="00C51167" w:rsidRDefault="00C51167" w:rsidP="00C51167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Hızlı ve etkili kararlar alabilme</w:t>
            </w:r>
          </w:p>
        </w:tc>
      </w:tr>
      <w:tr w:rsidR="00C51167" w:rsidRPr="00C51167" w14:paraId="48142BC8" w14:textId="77777777" w:rsidTr="00C51167">
        <w:tc>
          <w:tcPr>
            <w:tcW w:w="4869" w:type="dxa"/>
          </w:tcPr>
          <w:p w14:paraId="34B6E215" w14:textId="77777777" w:rsid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</w:p>
          <w:p w14:paraId="3079B4A7" w14:textId="0A1A7994" w:rsidR="00C51167" w:rsidRP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</w:p>
        </w:tc>
      </w:tr>
      <w:tr w:rsidR="00C51167" w:rsidRPr="00C51167" w14:paraId="648BD106" w14:textId="77777777" w:rsidTr="00C51167">
        <w:tc>
          <w:tcPr>
            <w:tcW w:w="4869" w:type="dxa"/>
            <w:shd w:val="clear" w:color="auto" w:fill="FFD966" w:themeFill="accent4" w:themeFillTint="99"/>
          </w:tcPr>
          <w:p w14:paraId="48E06B93" w14:textId="77777777" w:rsidR="00C51167" w:rsidRPr="00C51167" w:rsidRDefault="00C51167" w:rsidP="00C5116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Stresle başa çıkabilme, kriz yönetimi konularındaki performansınızdan bahsederken;</w:t>
            </w:r>
          </w:p>
        </w:tc>
      </w:tr>
      <w:tr w:rsidR="00C51167" w:rsidRPr="00C51167" w14:paraId="165AEB11" w14:textId="77777777" w:rsidTr="00C51167">
        <w:tc>
          <w:tcPr>
            <w:tcW w:w="4869" w:type="dxa"/>
          </w:tcPr>
          <w:p w14:paraId="62DEBF39" w14:textId="77777777" w:rsidR="00C51167" w:rsidRPr="00C51167" w:rsidRDefault="00C51167" w:rsidP="00C5116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Stres yönetiminde başarılı olma</w:t>
            </w:r>
          </w:p>
        </w:tc>
      </w:tr>
      <w:tr w:rsidR="00C51167" w:rsidRPr="00C51167" w14:paraId="3441A5F9" w14:textId="77777777" w:rsidTr="00C51167">
        <w:tc>
          <w:tcPr>
            <w:tcW w:w="4869" w:type="dxa"/>
          </w:tcPr>
          <w:p w14:paraId="38F89A3B" w14:textId="77777777" w:rsidR="00C51167" w:rsidRPr="00C51167" w:rsidRDefault="00C51167" w:rsidP="00C5116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Bilgiyi yönetebilme</w:t>
            </w:r>
          </w:p>
        </w:tc>
      </w:tr>
      <w:tr w:rsidR="00C51167" w:rsidRPr="00C51167" w14:paraId="040950E7" w14:textId="77777777" w:rsidTr="00C51167">
        <w:tc>
          <w:tcPr>
            <w:tcW w:w="4869" w:type="dxa"/>
          </w:tcPr>
          <w:p w14:paraId="55890172" w14:textId="77777777" w:rsidR="00C51167" w:rsidRPr="00C51167" w:rsidRDefault="00C51167" w:rsidP="00C5116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Dakik olma</w:t>
            </w:r>
          </w:p>
        </w:tc>
      </w:tr>
      <w:tr w:rsidR="00C51167" w:rsidRPr="00C51167" w14:paraId="3CFA0E21" w14:textId="77777777" w:rsidTr="00C51167">
        <w:tc>
          <w:tcPr>
            <w:tcW w:w="4869" w:type="dxa"/>
          </w:tcPr>
          <w:p w14:paraId="74716344" w14:textId="77777777" w:rsidR="00C51167" w:rsidRPr="00C51167" w:rsidRDefault="00C51167" w:rsidP="00C5116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Zaman yönetiminde başarılı olma</w:t>
            </w:r>
          </w:p>
        </w:tc>
      </w:tr>
      <w:tr w:rsidR="00C51167" w:rsidRPr="00C51167" w14:paraId="0530BF84" w14:textId="77777777" w:rsidTr="00C51167">
        <w:tc>
          <w:tcPr>
            <w:tcW w:w="4869" w:type="dxa"/>
          </w:tcPr>
          <w:p w14:paraId="5FFCED84" w14:textId="77777777" w:rsidR="00C51167" w:rsidRPr="00C51167" w:rsidRDefault="00C51167" w:rsidP="00C5116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Detaylara önem verme</w:t>
            </w:r>
          </w:p>
        </w:tc>
      </w:tr>
      <w:tr w:rsidR="00C51167" w:rsidRPr="00C51167" w14:paraId="5AC8245F" w14:textId="77777777" w:rsidTr="00C51167">
        <w:tc>
          <w:tcPr>
            <w:tcW w:w="4869" w:type="dxa"/>
          </w:tcPr>
          <w:p w14:paraId="3A2FE745" w14:textId="77777777" w:rsidR="00C51167" w:rsidRPr="00C51167" w:rsidRDefault="00C51167" w:rsidP="00C5116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Sorumluluk alabilme</w:t>
            </w:r>
          </w:p>
        </w:tc>
      </w:tr>
      <w:tr w:rsidR="00C51167" w:rsidRPr="00C51167" w14:paraId="60B97BAC" w14:textId="77777777" w:rsidTr="00C51167">
        <w:tc>
          <w:tcPr>
            <w:tcW w:w="4869" w:type="dxa"/>
          </w:tcPr>
          <w:p w14:paraId="4B283657" w14:textId="77777777" w:rsidR="00C51167" w:rsidRPr="00C51167" w:rsidRDefault="00C51167" w:rsidP="00C5116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Organize çalışabilme</w:t>
            </w:r>
          </w:p>
        </w:tc>
      </w:tr>
      <w:tr w:rsidR="00C51167" w:rsidRPr="00C51167" w14:paraId="5EEC7FCD" w14:textId="77777777" w:rsidTr="00C51167">
        <w:tc>
          <w:tcPr>
            <w:tcW w:w="4869" w:type="dxa"/>
          </w:tcPr>
          <w:p w14:paraId="46CA6E0B" w14:textId="77777777" w:rsidR="00C51167" w:rsidRPr="00C51167" w:rsidRDefault="00C51167" w:rsidP="00C5116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C51167">
              <w:rPr>
                <w:rFonts w:asciiTheme="minorHAnsi" w:hAnsiTheme="minorHAnsi" w:cstheme="minorHAnsi"/>
                <w:szCs w:val="24"/>
                <w:lang w:val="tr-TR"/>
              </w:rPr>
              <w:t>Hızlı ve etkili kararlar alabilme</w:t>
            </w:r>
          </w:p>
        </w:tc>
      </w:tr>
    </w:tbl>
    <w:p w14:paraId="502BEB15" w14:textId="77777777" w:rsidR="00C51167" w:rsidRDefault="00C51167" w:rsidP="008A3002">
      <w:pPr>
        <w:jc w:val="both"/>
        <w:rPr>
          <w:rFonts w:asciiTheme="minorHAnsi" w:hAnsiTheme="minorHAnsi" w:cstheme="minorHAnsi"/>
          <w:szCs w:val="24"/>
        </w:rPr>
      </w:pPr>
    </w:p>
    <w:p w14:paraId="094769C7" w14:textId="52C18D72" w:rsidR="00512FCC" w:rsidRDefault="00512FCC">
      <w:pPr>
        <w:rPr>
          <w:color w:val="auto"/>
        </w:rPr>
      </w:pPr>
      <w:r>
        <w:rPr>
          <w:color w:val="auto"/>
        </w:rPr>
        <w:br w:type="page"/>
      </w:r>
    </w:p>
    <w:p w14:paraId="665C3178" w14:textId="77777777" w:rsidR="008A3002" w:rsidRPr="00B9645D" w:rsidRDefault="008A3002">
      <w:pPr>
        <w:rPr>
          <w:color w:val="auto"/>
        </w:rPr>
      </w:pPr>
    </w:p>
    <w:sectPr w:rsidR="008A3002" w:rsidRPr="00B9645D" w:rsidSect="00C51167">
      <w:type w:val="continuous"/>
      <w:pgSz w:w="11906" w:h="16838"/>
      <w:pgMar w:top="1418" w:right="1134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88570" w14:textId="77777777" w:rsidR="00216DE0" w:rsidRDefault="00216DE0" w:rsidP="00895E77">
      <w:r>
        <w:separator/>
      </w:r>
    </w:p>
  </w:endnote>
  <w:endnote w:type="continuationSeparator" w:id="0">
    <w:p w14:paraId="799E04DB" w14:textId="77777777" w:rsidR="00216DE0" w:rsidRDefault="00216DE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1CA45" w14:textId="77777777" w:rsidR="00E20D18" w:rsidRDefault="00E20D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165E7" w14:textId="5728CFF6" w:rsidR="00E20D18" w:rsidRDefault="00E20D18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BEEAA8" wp14:editId="3D916CD3">
              <wp:simplePos x="0" y="0"/>
              <wp:positionH relativeFrom="column">
                <wp:posOffset>-258445</wp:posOffset>
              </wp:positionH>
              <wp:positionV relativeFrom="paragraph">
                <wp:posOffset>-128270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C201F" w14:textId="77777777" w:rsidR="00E20D18" w:rsidRPr="00665D1C" w:rsidRDefault="00E20D18" w:rsidP="00E20D1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B3384E" w14:textId="77777777" w:rsidR="00E20D18" w:rsidRPr="005B584A" w:rsidRDefault="00E20D18" w:rsidP="00E20D1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F83F4C3" w14:textId="77777777" w:rsidR="00E20D18" w:rsidRDefault="00E20D18" w:rsidP="00E20D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0.35pt;margin-top:-10.1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kpplbiAAAACwEAAA8AAABkcnMvZG93bnJl&#10;di54bWxMj8FOwzAMhu9IvENkJG5b0q6UUZpO0wScpklsSIib13httSapmqzt3p7sBDdb/vT7+/PV&#10;pFs2UO8aayREcwGMTGlVYyoJX4f32RKY82gUttaQhCs5WBX3dzlmyo7mk4a9r1gIMS5DCbX3Xca5&#10;K2vS6Oa2IxNuJ9tr9GHtK656HEO4bnksRMo1NiZ8qLGjTU3leX/REj5GHNeL6G3Ynk+b68/hafe9&#10;jUjKx4dp/QrM0+T/YLjpB3UogtPRXoxyrJUwS8RzQMMQixjYjUjSZAHsKCF9WQIvcv6/Q/EL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Dkpplb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5E2C201F" w14:textId="77777777" w:rsidR="00E20D18" w:rsidRPr="00665D1C" w:rsidRDefault="00E20D18" w:rsidP="00E20D1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DB3384E" w14:textId="77777777" w:rsidR="00E20D18" w:rsidRPr="005B584A" w:rsidRDefault="00E20D18" w:rsidP="00E20D1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F83F4C3" w14:textId="77777777" w:rsidR="00E20D18" w:rsidRDefault="00E20D18" w:rsidP="00E20D1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10FD5" w14:textId="77777777" w:rsidR="00E20D18" w:rsidRDefault="00E20D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483C2" w14:textId="77777777" w:rsidR="00216DE0" w:rsidRDefault="00216DE0" w:rsidP="00895E77">
      <w:r>
        <w:separator/>
      </w:r>
    </w:p>
  </w:footnote>
  <w:footnote w:type="continuationSeparator" w:id="0">
    <w:p w14:paraId="14E5E725" w14:textId="77777777" w:rsidR="00216DE0" w:rsidRDefault="00216DE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3F7D" w14:textId="77777777" w:rsidR="00E20D18" w:rsidRDefault="00E20D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2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E20D18" w14:paraId="5E877E09" w14:textId="77777777" w:rsidTr="006F59CF">
      <w:tc>
        <w:tcPr>
          <w:tcW w:w="4681" w:type="dxa"/>
          <w:shd w:val="clear" w:color="auto" w:fill="FFE599"/>
          <w:vAlign w:val="center"/>
        </w:tcPr>
        <w:p w14:paraId="4A6F38D9" w14:textId="77777777" w:rsidR="00E20D18" w:rsidRDefault="00E20D18" w:rsidP="006F59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_GoBack" w:colFirst="1" w:colLast="1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27E4C030" w14:textId="77777777" w:rsidR="00E20D18" w:rsidRDefault="00E20D18" w:rsidP="006F59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0EFAF6B7" wp14:editId="4CD77CFB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0DADC5BC" w14:textId="77777777" w:rsidR="00E20D18" w:rsidRDefault="00E20D18" w:rsidP="006F59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  <w:bookmarkEnd w:id="0"/>
  </w:tbl>
  <w:p w14:paraId="6A805C14" w14:textId="77777777" w:rsidR="00E20D18" w:rsidRDefault="00E20D1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3F0CE" w14:textId="77777777" w:rsidR="00E20D18" w:rsidRDefault="00E20D18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450"/>
      <w:gridCol w:w="2755"/>
      <w:gridCol w:w="3649"/>
    </w:tblGrid>
    <w:tr w:rsidR="00895E77" w:rsidRPr="00BB0A64" w14:paraId="249477E5" w14:textId="77777777" w:rsidTr="005C0365">
      <w:tc>
        <w:tcPr>
          <w:tcW w:w="4714" w:type="dxa"/>
          <w:shd w:val="clear" w:color="auto" w:fill="FFE599"/>
          <w:vAlign w:val="center"/>
        </w:tcPr>
        <w:p w14:paraId="6C127481" w14:textId="77777777"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KARİYER REHBERLİĞİ</w:t>
          </w:r>
        </w:p>
      </w:tc>
      <w:tc>
        <w:tcPr>
          <w:tcW w:w="4715" w:type="dxa"/>
          <w:shd w:val="clear" w:color="auto" w:fill="FFE599"/>
          <w:vAlign w:val="center"/>
        </w:tcPr>
        <w:p w14:paraId="1B0C5DC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2B22B597" wp14:editId="6D9D3AF1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447701FF" w14:textId="77777777"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UYGULAMALI YAKLAŞIM</w:t>
          </w:r>
        </w:p>
      </w:tc>
    </w:tr>
  </w:tbl>
  <w:p w14:paraId="6EC84103" w14:textId="77777777" w:rsidR="00895E77" w:rsidRDefault="00895E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31C"/>
    <w:multiLevelType w:val="hybridMultilevel"/>
    <w:tmpl w:val="A956D5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C1C92"/>
    <w:multiLevelType w:val="multilevel"/>
    <w:tmpl w:val="8C16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80BC1"/>
    <w:multiLevelType w:val="multilevel"/>
    <w:tmpl w:val="5034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C0459"/>
    <w:multiLevelType w:val="multilevel"/>
    <w:tmpl w:val="0850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BE0D27"/>
    <w:multiLevelType w:val="hybridMultilevel"/>
    <w:tmpl w:val="7C9A8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9480A"/>
    <w:multiLevelType w:val="multilevel"/>
    <w:tmpl w:val="D458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C5125"/>
    <w:multiLevelType w:val="multilevel"/>
    <w:tmpl w:val="5FC2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80FAB"/>
    <w:multiLevelType w:val="hybridMultilevel"/>
    <w:tmpl w:val="7584A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74D2A"/>
    <w:multiLevelType w:val="hybridMultilevel"/>
    <w:tmpl w:val="2F6CC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"/>
  </w:num>
  <w:num w:numId="5">
    <w:abstractNumId w:val="2"/>
  </w:num>
  <w:num w:numId="6">
    <w:abstractNumId w:val="14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5701B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1369C"/>
    <w:rsid w:val="00152C31"/>
    <w:rsid w:val="001546BA"/>
    <w:rsid w:val="00165FAA"/>
    <w:rsid w:val="00166091"/>
    <w:rsid w:val="001A38CB"/>
    <w:rsid w:val="001A4F2C"/>
    <w:rsid w:val="001B445D"/>
    <w:rsid w:val="001C4B70"/>
    <w:rsid w:val="001D33E0"/>
    <w:rsid w:val="001F372E"/>
    <w:rsid w:val="00212C01"/>
    <w:rsid w:val="00216DE0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29F4"/>
    <w:rsid w:val="00333083"/>
    <w:rsid w:val="003669BF"/>
    <w:rsid w:val="003A7BFF"/>
    <w:rsid w:val="003B6CF1"/>
    <w:rsid w:val="003D15D2"/>
    <w:rsid w:val="003E487A"/>
    <w:rsid w:val="003F62BB"/>
    <w:rsid w:val="00414FD6"/>
    <w:rsid w:val="00426C8E"/>
    <w:rsid w:val="004520C7"/>
    <w:rsid w:val="00460CA4"/>
    <w:rsid w:val="00496775"/>
    <w:rsid w:val="004A252B"/>
    <w:rsid w:val="004A7206"/>
    <w:rsid w:val="004D2329"/>
    <w:rsid w:val="004D4848"/>
    <w:rsid w:val="004F1D5A"/>
    <w:rsid w:val="004F4AE3"/>
    <w:rsid w:val="00505DCB"/>
    <w:rsid w:val="00512FCC"/>
    <w:rsid w:val="00542A74"/>
    <w:rsid w:val="00584F11"/>
    <w:rsid w:val="00595696"/>
    <w:rsid w:val="005A03A2"/>
    <w:rsid w:val="005A20C3"/>
    <w:rsid w:val="005A6941"/>
    <w:rsid w:val="005C448D"/>
    <w:rsid w:val="005F3D26"/>
    <w:rsid w:val="00606462"/>
    <w:rsid w:val="00654440"/>
    <w:rsid w:val="006F771D"/>
    <w:rsid w:val="0070601F"/>
    <w:rsid w:val="0071059B"/>
    <w:rsid w:val="00717FAB"/>
    <w:rsid w:val="00730F0B"/>
    <w:rsid w:val="00736A1E"/>
    <w:rsid w:val="00747820"/>
    <w:rsid w:val="00760AFB"/>
    <w:rsid w:val="0078080B"/>
    <w:rsid w:val="00791269"/>
    <w:rsid w:val="00803AB3"/>
    <w:rsid w:val="00814CB4"/>
    <w:rsid w:val="00816734"/>
    <w:rsid w:val="00823545"/>
    <w:rsid w:val="0085646F"/>
    <w:rsid w:val="00874434"/>
    <w:rsid w:val="00890A41"/>
    <w:rsid w:val="00895E77"/>
    <w:rsid w:val="008A2FFF"/>
    <w:rsid w:val="008A3002"/>
    <w:rsid w:val="008A7DA1"/>
    <w:rsid w:val="008C3A07"/>
    <w:rsid w:val="009008FA"/>
    <w:rsid w:val="0090149C"/>
    <w:rsid w:val="0092400E"/>
    <w:rsid w:val="00967DDE"/>
    <w:rsid w:val="009A405D"/>
    <w:rsid w:val="009B1C45"/>
    <w:rsid w:val="009C037E"/>
    <w:rsid w:val="009D3288"/>
    <w:rsid w:val="009F5937"/>
    <w:rsid w:val="00A25956"/>
    <w:rsid w:val="00A310EB"/>
    <w:rsid w:val="00A90269"/>
    <w:rsid w:val="00A943C4"/>
    <w:rsid w:val="00AD7B25"/>
    <w:rsid w:val="00AE1090"/>
    <w:rsid w:val="00B25E3E"/>
    <w:rsid w:val="00B552C5"/>
    <w:rsid w:val="00B56FEF"/>
    <w:rsid w:val="00B9645D"/>
    <w:rsid w:val="00BC48D3"/>
    <w:rsid w:val="00C13A72"/>
    <w:rsid w:val="00C373F9"/>
    <w:rsid w:val="00C51167"/>
    <w:rsid w:val="00C53DAD"/>
    <w:rsid w:val="00C57BBD"/>
    <w:rsid w:val="00C641DA"/>
    <w:rsid w:val="00CA69DC"/>
    <w:rsid w:val="00CD588D"/>
    <w:rsid w:val="00CF6CC0"/>
    <w:rsid w:val="00D01BA2"/>
    <w:rsid w:val="00D03035"/>
    <w:rsid w:val="00D808CB"/>
    <w:rsid w:val="00D82D16"/>
    <w:rsid w:val="00DA0A93"/>
    <w:rsid w:val="00DF3F01"/>
    <w:rsid w:val="00E05E6F"/>
    <w:rsid w:val="00E20D18"/>
    <w:rsid w:val="00E30B78"/>
    <w:rsid w:val="00E41181"/>
    <w:rsid w:val="00E5450C"/>
    <w:rsid w:val="00E55B84"/>
    <w:rsid w:val="00EB2F47"/>
    <w:rsid w:val="00ED3E53"/>
    <w:rsid w:val="00EE3A21"/>
    <w:rsid w:val="00EF49AD"/>
    <w:rsid w:val="00F05BD7"/>
    <w:rsid w:val="00F16C52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B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9645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646F"/>
    <w:pPr>
      <w:ind w:left="720"/>
      <w:contextualSpacing/>
    </w:pPr>
  </w:style>
  <w:style w:type="table" w:styleId="Tabela-Siatka">
    <w:name w:val="Table Grid"/>
    <w:basedOn w:val="Standardowy"/>
    <w:uiPriority w:val="59"/>
    <w:rsid w:val="00C5116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9645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646F"/>
    <w:pPr>
      <w:ind w:left="720"/>
      <w:contextualSpacing/>
    </w:pPr>
  </w:style>
  <w:style w:type="table" w:styleId="Tabela-Siatka">
    <w:name w:val="Table Grid"/>
    <w:basedOn w:val="Standardowy"/>
    <w:uiPriority w:val="59"/>
    <w:rsid w:val="00C5116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98BB-36AB-4858-9938-73708168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898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2023-05-30T15:24:00Z</dcterms:created>
  <dcterms:modified xsi:type="dcterms:W3CDTF">2023-10-05T13:08:00Z</dcterms:modified>
</cp:coreProperties>
</file>