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B46CF" w14:textId="77777777" w:rsidR="00030782" w:rsidRPr="0012274D" w:rsidRDefault="00824AC9">
      <w:pPr>
        <w:shd w:val="clear" w:color="auto" w:fill="FFE599"/>
        <w:jc w:val="center"/>
        <w:rPr>
          <w:b/>
          <w:lang w:val="hu-HU"/>
        </w:rPr>
      </w:pPr>
      <w:r w:rsidRPr="0012274D">
        <w:rPr>
          <w:b/>
          <w:lang w:val="hu-HU"/>
        </w:rPr>
        <w:t>ÓRATERV</w:t>
      </w:r>
    </w:p>
    <w:p w14:paraId="6F8B46D0" w14:textId="77777777" w:rsidR="00030782" w:rsidRPr="0012274D" w:rsidRDefault="005E032B" w:rsidP="00975116">
      <w:pPr>
        <w:spacing w:before="60" w:after="60"/>
        <w:jc w:val="center"/>
        <w:rPr>
          <w:b/>
          <w:lang w:val="hu-HU"/>
        </w:rPr>
      </w:pPr>
      <w:r w:rsidRPr="0012274D">
        <w:rPr>
          <w:b/>
          <w:lang w:val="hu-HU"/>
        </w:rPr>
        <w:t>Karriertervezés</w:t>
      </w:r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4"/>
        <w:gridCol w:w="3334"/>
        <w:gridCol w:w="4176"/>
        <w:gridCol w:w="5625"/>
        <w:gridCol w:w="328"/>
      </w:tblGrid>
      <w:tr w:rsidR="00030782" w:rsidRPr="0012274D" w14:paraId="6F8B46D3" w14:textId="77777777" w:rsidTr="00125936">
        <w:trPr>
          <w:gridAfter w:val="1"/>
          <w:wAfter w:w="328" w:type="dxa"/>
          <w:trHeight w:val="340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6F8B46D1" w14:textId="77777777" w:rsidR="00030782" w:rsidRPr="0012274D" w:rsidRDefault="00824AC9" w:rsidP="0012274D">
            <w:pPr>
              <w:spacing w:before="120" w:after="120"/>
              <w:rPr>
                <w:lang w:val="hu-HU"/>
              </w:rPr>
            </w:pPr>
            <w:r w:rsidRPr="0012274D">
              <w:rPr>
                <w:b/>
                <w:sz w:val="22"/>
                <w:szCs w:val="22"/>
                <w:lang w:val="hu-HU"/>
              </w:rPr>
              <w:t>Szint, a diákok életkora</w:t>
            </w:r>
            <w:r w:rsidRPr="0012274D">
              <w:rPr>
                <w:sz w:val="22"/>
                <w:szCs w:val="22"/>
                <w:lang w:val="hu-HU"/>
              </w:rPr>
              <w:t>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6F8B46D2" w14:textId="77777777" w:rsidR="00030782" w:rsidRPr="0012274D" w:rsidRDefault="005E032B" w:rsidP="0012274D">
            <w:pPr>
              <w:spacing w:before="120" w:after="120"/>
              <w:rPr>
                <w:sz w:val="22"/>
                <w:szCs w:val="22"/>
                <w:lang w:val="hu-HU"/>
              </w:rPr>
            </w:pPr>
            <w:r w:rsidRPr="0012274D">
              <w:rPr>
                <w:sz w:val="22"/>
                <w:szCs w:val="22"/>
                <w:lang w:val="hu-HU"/>
              </w:rPr>
              <w:t>15-17</w:t>
            </w:r>
          </w:p>
        </w:tc>
      </w:tr>
      <w:tr w:rsidR="00030782" w:rsidRPr="0012274D" w14:paraId="6F8B46D6" w14:textId="77777777" w:rsidTr="00125936">
        <w:trPr>
          <w:gridAfter w:val="1"/>
          <w:wAfter w:w="328" w:type="dxa"/>
          <w:trHeight w:val="340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6F8B46D4" w14:textId="77777777" w:rsidR="00030782" w:rsidRPr="0012274D" w:rsidRDefault="00824AC9" w:rsidP="0012274D">
            <w:pPr>
              <w:spacing w:before="120" w:after="120"/>
              <w:rPr>
                <w:b/>
                <w:lang w:val="hu-HU"/>
              </w:rPr>
            </w:pPr>
            <w:r w:rsidRPr="0012274D">
              <w:rPr>
                <w:b/>
                <w:lang w:val="hu-HU"/>
              </w:rPr>
              <w:t>Tantárgy: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6F8B46D5" w14:textId="77777777" w:rsidR="00030782" w:rsidRPr="0012274D" w:rsidRDefault="005E032B" w:rsidP="0012274D">
            <w:pPr>
              <w:spacing w:before="120" w:after="120"/>
              <w:rPr>
                <w:lang w:val="hu-HU"/>
              </w:rPr>
            </w:pPr>
            <w:r w:rsidRPr="0012274D">
              <w:rPr>
                <w:lang w:val="hu-HU"/>
              </w:rPr>
              <w:t>Pszichológia/Tanácsadás</w:t>
            </w:r>
          </w:p>
        </w:tc>
      </w:tr>
      <w:tr w:rsidR="00030782" w:rsidRPr="0012274D" w14:paraId="6F8B46D9" w14:textId="77777777" w:rsidTr="00125936">
        <w:trPr>
          <w:gridAfter w:val="1"/>
          <w:wAfter w:w="328" w:type="dxa"/>
          <w:trHeight w:val="340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6F8B46D7" w14:textId="77777777" w:rsidR="00030782" w:rsidRPr="0012274D" w:rsidRDefault="00824AC9" w:rsidP="0012274D">
            <w:pPr>
              <w:spacing w:before="120" w:after="120"/>
              <w:rPr>
                <w:b/>
                <w:lang w:val="hu-HU"/>
              </w:rPr>
            </w:pPr>
            <w:r w:rsidRPr="0012274D">
              <w:rPr>
                <w:b/>
                <w:lang w:val="hu-HU"/>
              </w:rPr>
              <w:t>Érintett tantárgyak: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6F8B46D8" w14:textId="77777777" w:rsidR="00030782" w:rsidRPr="0012274D" w:rsidRDefault="005E032B" w:rsidP="0012274D">
            <w:pPr>
              <w:spacing w:before="120" w:after="120"/>
              <w:rPr>
                <w:lang w:val="hu-HU"/>
              </w:rPr>
            </w:pPr>
            <w:r w:rsidRPr="0012274D">
              <w:rPr>
                <w:lang w:val="hu-HU"/>
              </w:rPr>
              <w:t>Pszichológia/Karriertervezés</w:t>
            </w:r>
          </w:p>
        </w:tc>
      </w:tr>
      <w:tr w:rsidR="00030782" w:rsidRPr="000F1F2E" w14:paraId="6F8B46DD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6F8B46DA" w14:textId="77777777" w:rsidR="00030782" w:rsidRPr="0012274D" w:rsidRDefault="00824AC9">
            <w:pPr>
              <w:spacing w:before="120" w:after="120"/>
              <w:rPr>
                <w:b/>
                <w:lang w:val="hu-HU"/>
              </w:rPr>
            </w:pPr>
            <w:r w:rsidRPr="0012274D">
              <w:rPr>
                <w:b/>
                <w:lang w:val="hu-HU"/>
              </w:rPr>
              <w:t>Célok: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6F8B46DB" w14:textId="77777777" w:rsidR="00030782" w:rsidRPr="0012274D" w:rsidRDefault="005E032B">
            <w:pPr>
              <w:spacing w:before="120" w:after="120"/>
              <w:contextualSpacing/>
              <w:rPr>
                <w:lang w:val="hu-HU"/>
              </w:rPr>
            </w:pPr>
            <w:r w:rsidRPr="0012274D">
              <w:rPr>
                <w:lang w:val="hu-HU"/>
              </w:rPr>
              <w:t>Tudatosítani a diákkal a szakma elemeit a tervezés során</w:t>
            </w:r>
          </w:p>
          <w:p w14:paraId="6F8B46DC" w14:textId="77777777" w:rsidR="005E032B" w:rsidRPr="0012274D" w:rsidRDefault="005E032B">
            <w:pPr>
              <w:spacing w:before="120" w:after="120"/>
              <w:contextualSpacing/>
              <w:rPr>
                <w:lang w:val="hu-HU"/>
              </w:rPr>
            </w:pPr>
            <w:r w:rsidRPr="0012274D">
              <w:rPr>
                <w:lang w:val="hu-HU"/>
              </w:rPr>
              <w:t>Tudatosítani velük, mennyire fontos, hogy a személyiségüknek megfelelő szakmát válasszanak</w:t>
            </w:r>
          </w:p>
        </w:tc>
      </w:tr>
      <w:tr w:rsidR="00030782" w:rsidRPr="0012274D" w14:paraId="6F8B46E0" w14:textId="77777777" w:rsidTr="00125936">
        <w:trPr>
          <w:gridAfter w:val="1"/>
          <w:wAfter w:w="328" w:type="dxa"/>
          <w:trHeight w:val="340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6F8B46DE" w14:textId="77777777" w:rsidR="00030782" w:rsidRPr="0012274D" w:rsidRDefault="00824AC9" w:rsidP="0012274D">
            <w:pPr>
              <w:spacing w:before="120" w:after="120"/>
              <w:rPr>
                <w:b/>
                <w:lang w:val="hu-HU"/>
              </w:rPr>
            </w:pPr>
            <w:r w:rsidRPr="0012274D">
              <w:rPr>
                <w:b/>
                <w:lang w:val="hu-HU"/>
              </w:rPr>
              <w:t>A diákok száma csoportban (javasolt):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6F8B46DF" w14:textId="77777777" w:rsidR="00030782" w:rsidRPr="0012274D" w:rsidRDefault="005E032B" w:rsidP="0012274D">
            <w:pPr>
              <w:spacing w:before="120" w:after="120"/>
              <w:rPr>
                <w:lang w:val="hu-HU"/>
              </w:rPr>
            </w:pPr>
            <w:r w:rsidRPr="0012274D">
              <w:rPr>
                <w:lang w:val="hu-HU"/>
              </w:rPr>
              <w:t>20-25</w:t>
            </w:r>
          </w:p>
        </w:tc>
      </w:tr>
      <w:tr w:rsidR="00030782" w:rsidRPr="0012274D" w14:paraId="6F8B46E3" w14:textId="77777777" w:rsidTr="00125936">
        <w:trPr>
          <w:gridAfter w:val="1"/>
          <w:wAfter w:w="328" w:type="dxa"/>
          <w:trHeight w:val="340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6F8B46E1" w14:textId="77777777" w:rsidR="00030782" w:rsidRPr="0012274D" w:rsidRDefault="00824AC9" w:rsidP="0012274D">
            <w:pPr>
              <w:spacing w:before="120" w:after="120"/>
              <w:rPr>
                <w:b/>
                <w:lang w:val="hu-HU"/>
              </w:rPr>
            </w:pPr>
            <w:r w:rsidRPr="0012274D">
              <w:rPr>
                <w:b/>
                <w:lang w:val="hu-HU"/>
              </w:rPr>
              <w:t>A fő tevékenység időtartama: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6F8B46E2" w14:textId="77777777" w:rsidR="00030782" w:rsidRPr="0012274D" w:rsidRDefault="005E032B" w:rsidP="0012274D">
            <w:pPr>
              <w:spacing w:before="120" w:after="120"/>
              <w:rPr>
                <w:lang w:val="hu-HU"/>
              </w:rPr>
            </w:pPr>
            <w:r w:rsidRPr="0012274D">
              <w:rPr>
                <w:lang w:val="hu-HU"/>
              </w:rPr>
              <w:t>15</w:t>
            </w:r>
            <w:r w:rsidR="00824AC9" w:rsidRPr="0012274D">
              <w:rPr>
                <w:lang w:val="hu-HU"/>
              </w:rPr>
              <w:t xml:space="preserve"> perc</w:t>
            </w:r>
            <w:r w:rsidRPr="0012274D">
              <w:rPr>
                <w:lang w:val="hu-HU"/>
              </w:rPr>
              <w:t>+15 perc (2 különböző óra)</w:t>
            </w:r>
          </w:p>
        </w:tc>
      </w:tr>
      <w:tr w:rsidR="00030782" w:rsidRPr="000F1F2E" w14:paraId="6F8B46E8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6F8B46E4" w14:textId="77777777" w:rsidR="00030782" w:rsidRPr="0012274D" w:rsidRDefault="00824AC9">
            <w:pPr>
              <w:spacing w:before="120" w:after="120"/>
              <w:rPr>
                <w:b/>
                <w:lang w:val="hu-HU"/>
              </w:rPr>
            </w:pPr>
            <w:r w:rsidRPr="0012274D">
              <w:rPr>
                <w:b/>
                <w:lang w:val="hu-HU"/>
              </w:rPr>
              <w:t>Szükséges anyagok: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6F8B46E6" w14:textId="6506FDC9" w:rsidR="005E032B" w:rsidRPr="0012274D" w:rsidRDefault="005E032B">
            <w:pPr>
              <w:spacing w:before="120" w:after="120"/>
              <w:contextualSpacing/>
              <w:rPr>
                <w:lang w:val="hu-HU"/>
              </w:rPr>
            </w:pPr>
            <w:r w:rsidRPr="0012274D">
              <w:rPr>
                <w:lang w:val="hu-HU"/>
              </w:rPr>
              <w:t>interaktív tábla vagy tábla</w:t>
            </w:r>
            <w:r w:rsidR="00247069">
              <w:rPr>
                <w:lang w:val="hu-HU"/>
              </w:rPr>
              <w:t xml:space="preserve">; </w:t>
            </w:r>
            <w:r w:rsidRPr="0012274D">
              <w:rPr>
                <w:lang w:val="hu-HU"/>
              </w:rPr>
              <w:t>sablonok (2.melléklet)</w:t>
            </w:r>
          </w:p>
          <w:p w14:paraId="6F8B46E7" w14:textId="3656D461" w:rsidR="005E032B" w:rsidRPr="0012274D" w:rsidRDefault="005E032B">
            <w:pPr>
              <w:spacing w:before="120" w:after="120"/>
              <w:contextualSpacing/>
              <w:rPr>
                <w:lang w:val="hu-HU"/>
              </w:rPr>
            </w:pPr>
            <w:r w:rsidRPr="0012274D">
              <w:rPr>
                <w:lang w:val="hu-HU"/>
              </w:rPr>
              <w:t>tehetséglista</w:t>
            </w:r>
            <w:r w:rsidR="002505B4">
              <w:rPr>
                <w:lang w:val="hu-HU"/>
              </w:rPr>
              <w:t xml:space="preserve"> </w:t>
            </w:r>
            <w:r w:rsidRPr="0012274D">
              <w:rPr>
                <w:lang w:val="hu-HU"/>
              </w:rPr>
              <w:t>(hogy megkönnyítse a gondolkodást) (1.melléklet)</w:t>
            </w:r>
          </w:p>
        </w:tc>
      </w:tr>
      <w:tr w:rsidR="00030782" w:rsidRPr="0012274D" w14:paraId="6F8B46EB" w14:textId="77777777" w:rsidTr="0012274D">
        <w:trPr>
          <w:gridAfter w:val="1"/>
          <w:wAfter w:w="328" w:type="dxa"/>
          <w:trHeight w:val="397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6F8B46E9" w14:textId="77777777" w:rsidR="00030782" w:rsidRPr="0012274D" w:rsidRDefault="00824AC9" w:rsidP="0012274D">
            <w:pPr>
              <w:spacing w:before="120" w:after="120"/>
              <w:rPr>
                <w:b/>
                <w:lang w:val="hu-HU"/>
              </w:rPr>
            </w:pPr>
            <w:r w:rsidRPr="0012274D">
              <w:rPr>
                <w:b/>
                <w:lang w:val="hu-HU"/>
              </w:rPr>
              <w:t>Kompetenciák: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6F8B46EA" w14:textId="77777777" w:rsidR="00030782" w:rsidRPr="0012274D" w:rsidRDefault="00B1567F" w:rsidP="0012274D">
            <w:pPr>
              <w:spacing w:before="120" w:after="120"/>
              <w:rPr>
                <w:lang w:val="hu-HU"/>
              </w:rPr>
            </w:pPr>
            <w:r w:rsidRPr="0012274D">
              <w:rPr>
                <w:lang w:val="hu-HU"/>
              </w:rPr>
              <w:t>Képesség a saját karrier megtervezésére</w:t>
            </w:r>
          </w:p>
        </w:tc>
      </w:tr>
      <w:tr w:rsidR="00030782" w:rsidRPr="0012274D" w14:paraId="6F8B46EF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6F8B46EC" w14:textId="77777777" w:rsidR="00030782" w:rsidRPr="0012274D" w:rsidRDefault="00824AC9">
            <w:pPr>
              <w:spacing w:before="120" w:after="120"/>
              <w:rPr>
                <w:b/>
                <w:lang w:val="hu-HU"/>
              </w:rPr>
            </w:pPr>
            <w:r w:rsidRPr="0012274D">
              <w:rPr>
                <w:b/>
                <w:lang w:val="hu-HU"/>
              </w:rPr>
              <w:t>Előkészítő tevékenységek (ha van):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6F8B46ED" w14:textId="77777777" w:rsidR="00030782" w:rsidRPr="0012274D" w:rsidRDefault="00B1567F" w:rsidP="0012274D">
            <w:pPr>
              <w:spacing w:before="120"/>
              <w:contextualSpacing/>
              <w:rPr>
                <w:lang w:val="hu-HU"/>
              </w:rPr>
            </w:pPr>
            <w:r w:rsidRPr="0012274D">
              <w:rPr>
                <w:lang w:val="hu-HU"/>
              </w:rPr>
              <w:t>2.melléklet –hatékony tervezéshez készült, annyi példányban, ahány tanuló</w:t>
            </w:r>
          </w:p>
          <w:p w14:paraId="6F8B46EE" w14:textId="77777777" w:rsidR="00B1567F" w:rsidRPr="0012274D" w:rsidRDefault="00B1567F" w:rsidP="0012274D">
            <w:pPr>
              <w:spacing w:before="120"/>
              <w:contextualSpacing/>
              <w:rPr>
                <w:lang w:val="hu-HU"/>
              </w:rPr>
            </w:pPr>
            <w:r w:rsidRPr="0012274D">
              <w:rPr>
                <w:lang w:val="hu-HU"/>
              </w:rPr>
              <w:t>1.melléklet</w:t>
            </w:r>
          </w:p>
        </w:tc>
      </w:tr>
      <w:tr w:rsidR="00030782" w:rsidRPr="000F1F2E" w14:paraId="6F8B46F3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6F8B46F0" w14:textId="77777777" w:rsidR="00030782" w:rsidRPr="0012274D" w:rsidRDefault="00824AC9">
            <w:pPr>
              <w:spacing w:before="120" w:after="120"/>
              <w:rPr>
                <w:b/>
                <w:lang w:val="hu-HU"/>
              </w:rPr>
            </w:pPr>
            <w:r w:rsidRPr="0012274D">
              <w:rPr>
                <w:b/>
                <w:lang w:val="hu-HU"/>
              </w:rPr>
              <w:t>Várt eredmények: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6F8B46F1" w14:textId="77777777" w:rsidR="00030782" w:rsidRPr="0012274D" w:rsidRDefault="00B1567F" w:rsidP="0012274D">
            <w:pPr>
              <w:spacing w:before="120"/>
              <w:contextualSpacing/>
              <w:rPr>
                <w:lang w:val="hu-HU"/>
              </w:rPr>
            </w:pPr>
            <w:r w:rsidRPr="0012274D">
              <w:rPr>
                <w:lang w:val="hu-HU"/>
              </w:rPr>
              <w:t>A karriertervezés különböző állomásainak áttekintése és a többirányú gondolkodás elsajátítása</w:t>
            </w:r>
          </w:p>
          <w:p w14:paraId="6F8B46F2" w14:textId="77777777" w:rsidR="00B1567F" w:rsidRPr="0012274D" w:rsidRDefault="00B1567F" w:rsidP="0012274D">
            <w:pPr>
              <w:spacing w:before="120"/>
              <w:contextualSpacing/>
              <w:rPr>
                <w:lang w:val="hu-HU"/>
              </w:rPr>
            </w:pPr>
            <w:r w:rsidRPr="0012274D">
              <w:rPr>
                <w:lang w:val="hu-HU"/>
              </w:rPr>
              <w:t>Motiválás arra, hogy a diák megismerje önmagát és felfedezze a szakmát a különböző elemek tükrében</w:t>
            </w:r>
          </w:p>
        </w:tc>
      </w:tr>
      <w:tr w:rsidR="00030782" w:rsidRPr="000F1F2E" w14:paraId="6F8B46F7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6F8B46F4" w14:textId="77777777" w:rsidR="00030782" w:rsidRPr="0012274D" w:rsidRDefault="00824AC9">
            <w:pPr>
              <w:spacing w:before="120" w:after="120"/>
              <w:rPr>
                <w:b/>
                <w:lang w:val="hu-HU"/>
              </w:rPr>
            </w:pPr>
            <w:r w:rsidRPr="0012274D">
              <w:rPr>
                <w:b/>
                <w:lang w:val="hu-HU"/>
              </w:rPr>
              <w:t>Várható nehézségek: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6F8B46F5" w14:textId="77777777" w:rsidR="00030782" w:rsidRPr="0012274D" w:rsidRDefault="00B1567F" w:rsidP="0012274D">
            <w:pPr>
              <w:spacing w:before="120"/>
              <w:contextualSpacing/>
              <w:rPr>
                <w:lang w:val="hu-HU"/>
              </w:rPr>
            </w:pPr>
            <w:r w:rsidRPr="0012274D">
              <w:rPr>
                <w:lang w:val="hu-HU"/>
              </w:rPr>
              <w:t xml:space="preserve">Az a tény, hogy a diákok alig, vagy egyáltalán nem tudnak </w:t>
            </w:r>
            <w:r w:rsidR="00677916" w:rsidRPr="0012274D">
              <w:rPr>
                <w:lang w:val="hu-HU"/>
              </w:rPr>
              <w:t>dönteni, hogy milyen karriert válasszanak, nagyon megnehezíti az összpontosítást</w:t>
            </w:r>
          </w:p>
          <w:p w14:paraId="6F8B46F6" w14:textId="77777777" w:rsidR="00677916" w:rsidRPr="0012274D" w:rsidRDefault="00677916" w:rsidP="0012274D">
            <w:pPr>
              <w:spacing w:before="120"/>
              <w:contextualSpacing/>
              <w:rPr>
                <w:lang w:val="hu-HU"/>
              </w:rPr>
            </w:pPr>
            <w:r w:rsidRPr="0012274D">
              <w:rPr>
                <w:lang w:val="hu-HU"/>
              </w:rPr>
              <w:t>Ha nehézséget okoz annak a megértése, hogy ez a lista csak egy minta, akkor valószínűleg korlátozni kell</w:t>
            </w:r>
          </w:p>
        </w:tc>
      </w:tr>
      <w:tr w:rsidR="00030782" w:rsidRPr="000F1F2E" w14:paraId="6F8B46FB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6F8B46F8" w14:textId="77777777" w:rsidR="00030782" w:rsidRPr="0012274D" w:rsidRDefault="00824AC9">
            <w:pPr>
              <w:spacing w:before="120" w:after="120"/>
              <w:rPr>
                <w:b/>
                <w:lang w:val="hu-HU"/>
              </w:rPr>
            </w:pPr>
            <w:r w:rsidRPr="0012274D">
              <w:rPr>
                <w:b/>
                <w:lang w:val="hu-HU"/>
              </w:rPr>
              <w:t>További tevékenységek (ha vannak):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6F8B46F9" w14:textId="77777777" w:rsidR="00030782" w:rsidRPr="0012274D" w:rsidRDefault="00677916" w:rsidP="0012274D">
            <w:pPr>
              <w:rPr>
                <w:lang w:val="hu-HU"/>
              </w:rPr>
            </w:pPr>
            <w:r w:rsidRPr="0012274D">
              <w:rPr>
                <w:lang w:val="hu-HU"/>
              </w:rPr>
              <w:t>A létrehozás folyamatának ellenőrzése</w:t>
            </w:r>
          </w:p>
          <w:p w14:paraId="6F8B46FA" w14:textId="77777777" w:rsidR="00677916" w:rsidRPr="0012274D" w:rsidRDefault="00677916" w:rsidP="0012274D">
            <w:pPr>
              <w:rPr>
                <w:lang w:val="hu-HU"/>
              </w:rPr>
            </w:pPr>
            <w:r w:rsidRPr="0012274D">
              <w:rPr>
                <w:lang w:val="hu-HU"/>
              </w:rPr>
              <w:t>Másokkal való megbeszélés</w:t>
            </w:r>
          </w:p>
        </w:tc>
      </w:tr>
      <w:tr w:rsidR="00030782" w:rsidRPr="0012274D" w14:paraId="6F8B46FF" w14:textId="77777777">
        <w:trPr>
          <w:trHeight w:val="454"/>
        </w:trPr>
        <w:tc>
          <w:tcPr>
            <w:tcW w:w="854" w:type="dxa"/>
            <w:shd w:val="clear" w:color="auto" w:fill="FFE599"/>
            <w:tcMar>
              <w:left w:w="70" w:type="dxa"/>
              <w:right w:w="70" w:type="dxa"/>
            </w:tcMar>
          </w:tcPr>
          <w:p w14:paraId="6F8B46FC" w14:textId="77777777" w:rsidR="00030782" w:rsidRPr="0012274D" w:rsidRDefault="00824AC9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 w:rsidRPr="0012274D">
              <w:rPr>
                <w:b/>
                <w:smallCaps/>
                <w:lang w:val="hu-HU"/>
              </w:rPr>
              <w:lastRenderedPageBreak/>
              <w:t>Idő</w:t>
            </w:r>
          </w:p>
        </w:tc>
        <w:tc>
          <w:tcPr>
            <w:tcW w:w="751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14:paraId="6F8B46FD" w14:textId="77777777" w:rsidR="00030782" w:rsidRPr="0012274D" w:rsidRDefault="00824AC9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 w:rsidRPr="0012274D">
              <w:rPr>
                <w:b/>
                <w:smallCaps/>
                <w:lang w:val="hu-HU"/>
              </w:rPr>
              <w:t>Folyamat (T: tanár; D: diák; E: egyéb)</w:t>
            </w:r>
          </w:p>
        </w:tc>
        <w:tc>
          <w:tcPr>
            <w:tcW w:w="5953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14:paraId="6F8B46FE" w14:textId="77777777" w:rsidR="00030782" w:rsidRPr="0012274D" w:rsidRDefault="00824AC9">
            <w:pPr>
              <w:spacing w:before="120" w:after="120"/>
              <w:jc w:val="center"/>
              <w:rPr>
                <w:b/>
                <w:lang w:val="hu-HU"/>
              </w:rPr>
            </w:pPr>
            <w:r w:rsidRPr="0012274D">
              <w:rPr>
                <w:b/>
                <w:smallCaps/>
                <w:lang w:val="hu-HU"/>
              </w:rPr>
              <w:t>Módszer/Eszközigény</w:t>
            </w:r>
          </w:p>
        </w:tc>
      </w:tr>
      <w:tr w:rsidR="00030782" w:rsidRPr="000F1F2E" w14:paraId="6F8B4708" w14:textId="77777777">
        <w:tc>
          <w:tcPr>
            <w:tcW w:w="854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F8B4700" w14:textId="77777777" w:rsidR="00030782" w:rsidRPr="0012274D" w:rsidRDefault="00677916">
            <w:pPr>
              <w:jc w:val="center"/>
              <w:rPr>
                <w:b/>
                <w:smallCaps/>
                <w:lang w:val="hu-HU"/>
              </w:rPr>
            </w:pPr>
            <w:r w:rsidRPr="0012274D">
              <w:rPr>
                <w:b/>
                <w:smallCaps/>
                <w:lang w:val="hu-HU"/>
              </w:rPr>
              <w:t>5</w:t>
            </w:r>
            <w:r w:rsidR="00824AC9" w:rsidRPr="0012274D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7510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6F8B4701" w14:textId="77777777" w:rsidR="00030782" w:rsidRPr="0012274D" w:rsidRDefault="00677916" w:rsidP="008272F3">
            <w:pPr>
              <w:spacing w:before="60" w:after="60"/>
              <w:rPr>
                <w:lang w:val="hu-HU"/>
              </w:rPr>
            </w:pPr>
            <w:r w:rsidRPr="0012274D">
              <w:rPr>
                <w:lang w:val="hu-HU"/>
              </w:rPr>
              <w:t>A segítő képességek listáit úgy nyitjuk meg, hogy a gyerekek azt lássák az interaktív táblán, vagy körbeadjuk azokat az osztályban, hogy egyenként nézhessék meg őket, majd azokat felakasztjuk a táblára</w:t>
            </w:r>
          </w:p>
          <w:p w14:paraId="6F8B4702" w14:textId="77777777" w:rsidR="00677916" w:rsidRPr="0012274D" w:rsidRDefault="00677916" w:rsidP="008272F3">
            <w:pPr>
              <w:spacing w:before="60" w:after="60"/>
              <w:rPr>
                <w:lang w:val="hu-HU"/>
              </w:rPr>
            </w:pPr>
            <w:r w:rsidRPr="0012274D">
              <w:rPr>
                <w:lang w:val="hu-HU"/>
              </w:rPr>
              <w:t>rajzolunk egy sablont a táblára, hogy</w:t>
            </w:r>
            <w:r w:rsidR="001A38B8" w:rsidRPr="0012274D">
              <w:rPr>
                <w:lang w:val="hu-HU"/>
              </w:rPr>
              <w:t xml:space="preserve"> lássanak egy példát a létrehozásra</w:t>
            </w:r>
          </w:p>
        </w:tc>
        <w:tc>
          <w:tcPr>
            <w:tcW w:w="5953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6F8B4703" w14:textId="77777777" w:rsidR="00030782" w:rsidRPr="0012274D" w:rsidRDefault="00030782" w:rsidP="00247069">
            <w:pPr>
              <w:spacing w:before="120" w:after="120"/>
              <w:jc w:val="center"/>
              <w:rPr>
                <w:lang w:val="hu-HU"/>
              </w:rPr>
            </w:pPr>
          </w:p>
          <w:p w14:paraId="6F8B4707" w14:textId="7528F5A7" w:rsidR="00030782" w:rsidRPr="0012274D" w:rsidRDefault="001A38B8" w:rsidP="00247069">
            <w:pPr>
              <w:spacing w:before="120" w:after="120"/>
              <w:rPr>
                <w:lang w:val="hu-HU"/>
              </w:rPr>
            </w:pPr>
            <w:r w:rsidRPr="0012274D">
              <w:rPr>
                <w:lang w:val="hu-HU"/>
              </w:rPr>
              <w:t>Előadás,</w:t>
            </w:r>
            <w:r w:rsidR="002505B4">
              <w:rPr>
                <w:lang w:val="hu-HU"/>
              </w:rPr>
              <w:t xml:space="preserve"> </w:t>
            </w:r>
            <w:r w:rsidRPr="0012274D">
              <w:rPr>
                <w:lang w:val="hu-HU"/>
              </w:rPr>
              <w:t>Kérdés-válasz, csoportos megbeszélés, egyéni munka,</w:t>
            </w:r>
            <w:r w:rsidR="002505B4">
              <w:rPr>
                <w:lang w:val="hu-HU"/>
              </w:rPr>
              <w:t xml:space="preserve"> </w:t>
            </w:r>
            <w:r w:rsidRPr="0012274D">
              <w:rPr>
                <w:lang w:val="hu-HU"/>
              </w:rPr>
              <w:t>csoportmunka, ötletbörze</w:t>
            </w:r>
          </w:p>
        </w:tc>
      </w:tr>
      <w:tr w:rsidR="00030782" w:rsidRPr="0012274D" w14:paraId="6F8B4711" w14:textId="77777777" w:rsidTr="00247069">
        <w:tc>
          <w:tcPr>
            <w:tcW w:w="854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F8B4709" w14:textId="77777777" w:rsidR="00030782" w:rsidRPr="0012274D" w:rsidRDefault="001A38B8">
            <w:pPr>
              <w:jc w:val="center"/>
              <w:rPr>
                <w:b/>
                <w:smallCaps/>
                <w:lang w:val="hu-HU"/>
              </w:rPr>
            </w:pPr>
            <w:r w:rsidRPr="0012274D">
              <w:rPr>
                <w:b/>
                <w:smallCaps/>
                <w:lang w:val="hu-HU"/>
              </w:rPr>
              <w:t>10</w:t>
            </w:r>
            <w:r w:rsidR="00824AC9" w:rsidRPr="0012274D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7510" w:type="dxa"/>
            <w:gridSpan w:val="2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F8B470A" w14:textId="77777777" w:rsidR="00030782" w:rsidRPr="0012274D" w:rsidRDefault="001A38B8" w:rsidP="008272F3">
            <w:pPr>
              <w:spacing w:before="60" w:after="60"/>
              <w:rPr>
                <w:lang w:val="hu-HU"/>
              </w:rPr>
            </w:pPr>
            <w:r w:rsidRPr="0012274D">
              <w:rPr>
                <w:lang w:val="hu-HU"/>
              </w:rPr>
              <w:t>A diákok elmondhatják, mit jelent a karriertervezés és melyek az elemei</w:t>
            </w:r>
          </w:p>
          <w:p w14:paraId="6F8B470B" w14:textId="77777777" w:rsidR="001A38B8" w:rsidRPr="0012274D" w:rsidRDefault="001A38B8" w:rsidP="008272F3">
            <w:pPr>
              <w:spacing w:before="60" w:after="60"/>
              <w:rPr>
                <w:lang w:val="hu-HU"/>
              </w:rPr>
            </w:pPr>
            <w:r w:rsidRPr="0012274D">
              <w:rPr>
                <w:lang w:val="hu-HU"/>
              </w:rPr>
              <w:t>A szükséges elemek a sablonban találhatóak</w:t>
            </w:r>
          </w:p>
        </w:tc>
        <w:tc>
          <w:tcPr>
            <w:tcW w:w="5953" w:type="dxa"/>
            <w:gridSpan w:val="2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F8B4710" w14:textId="6B40AC02" w:rsidR="00030782" w:rsidRPr="0012274D" w:rsidRDefault="001A38B8" w:rsidP="00247069">
            <w:pPr>
              <w:spacing w:before="120" w:after="120"/>
              <w:rPr>
                <w:lang w:val="hu-HU"/>
              </w:rPr>
            </w:pPr>
            <w:r w:rsidRPr="0012274D">
              <w:rPr>
                <w:lang w:val="hu-HU"/>
              </w:rPr>
              <w:t>Ötletbörze,</w:t>
            </w:r>
            <w:r w:rsidR="002505B4">
              <w:rPr>
                <w:lang w:val="hu-HU"/>
              </w:rPr>
              <w:t xml:space="preserve"> </w:t>
            </w:r>
            <w:r w:rsidRPr="0012274D">
              <w:rPr>
                <w:lang w:val="hu-HU"/>
              </w:rPr>
              <w:t>csoportos beszélgetés, írás</w:t>
            </w:r>
          </w:p>
        </w:tc>
      </w:tr>
      <w:tr w:rsidR="00030782" w:rsidRPr="0012274D" w14:paraId="6F8B471C" w14:textId="77777777" w:rsidTr="00247069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F8B4712" w14:textId="77777777" w:rsidR="00030782" w:rsidRPr="0012274D" w:rsidRDefault="00030782">
            <w:pPr>
              <w:spacing w:before="240" w:after="240"/>
              <w:jc w:val="center"/>
              <w:rPr>
                <w:b/>
                <w:smallCaps/>
                <w:lang w:val="hu-HU"/>
              </w:rPr>
            </w:pPr>
          </w:p>
          <w:p w14:paraId="6F8B4713" w14:textId="77777777" w:rsidR="00030782" w:rsidRPr="0012274D" w:rsidRDefault="00B54F57">
            <w:pPr>
              <w:spacing w:before="240" w:after="240"/>
              <w:jc w:val="center"/>
              <w:rPr>
                <w:b/>
                <w:smallCaps/>
                <w:lang w:val="hu-HU"/>
              </w:rPr>
            </w:pPr>
            <w:r w:rsidRPr="0012274D">
              <w:rPr>
                <w:b/>
                <w:smallCaps/>
                <w:lang w:val="hu-HU"/>
              </w:rPr>
              <w:t>1</w:t>
            </w:r>
            <w:r w:rsidR="00824AC9" w:rsidRPr="0012274D">
              <w:rPr>
                <w:b/>
                <w:smallCaps/>
                <w:lang w:val="hu-HU"/>
              </w:rPr>
              <w:t>5’</w:t>
            </w:r>
          </w:p>
        </w:tc>
        <w:tc>
          <w:tcPr>
            <w:tcW w:w="7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F8B4714" w14:textId="77777777" w:rsidR="00030782" w:rsidRPr="0012274D" w:rsidRDefault="00B54F57" w:rsidP="008272F3">
            <w:pPr>
              <w:spacing w:before="60" w:after="60"/>
              <w:rPr>
                <w:lang w:val="hu-HU"/>
              </w:rPr>
            </w:pPr>
            <w:r w:rsidRPr="0012274D">
              <w:rPr>
                <w:lang w:val="hu-HU"/>
              </w:rPr>
              <w:t>2.sz mellékletet kiosztjuk a tanulóknak</w:t>
            </w:r>
          </w:p>
          <w:p w14:paraId="6F8B4715" w14:textId="77777777" w:rsidR="00B54F57" w:rsidRPr="0012274D" w:rsidRDefault="00B54F57" w:rsidP="008272F3">
            <w:pPr>
              <w:spacing w:before="60" w:after="60"/>
              <w:rPr>
                <w:lang w:val="hu-HU"/>
              </w:rPr>
            </w:pPr>
            <w:r w:rsidRPr="0012274D">
              <w:rPr>
                <w:lang w:val="hu-HU"/>
              </w:rPr>
              <w:t>Arra kérjük őket, hogy fókuszáljanak arra a szakmára, amelyet választani szeretnének, és írják be a felső sorba</w:t>
            </w:r>
          </w:p>
          <w:p w14:paraId="6F8B4716" w14:textId="77777777" w:rsidR="00B54F57" w:rsidRPr="0012274D" w:rsidRDefault="00B54F57" w:rsidP="008272F3">
            <w:pPr>
              <w:spacing w:before="60" w:after="60"/>
              <w:rPr>
                <w:lang w:val="hu-HU"/>
              </w:rPr>
            </w:pPr>
            <w:r w:rsidRPr="0012274D">
              <w:rPr>
                <w:lang w:val="hu-HU"/>
              </w:rPr>
              <w:t>Aztán megkérjük őket, hogy gondolkozzanak el az elemeken és párokban beszéljék meg, mit okozhat a hiányzó elem és írják fel a sablonra</w:t>
            </w:r>
          </w:p>
          <w:p w14:paraId="6F8B4717" w14:textId="55CBDD4C" w:rsidR="00B54F57" w:rsidRPr="0012274D" w:rsidRDefault="00B54F57" w:rsidP="008272F3">
            <w:pPr>
              <w:spacing w:before="60" w:after="60"/>
              <w:rPr>
                <w:lang w:val="hu-HU"/>
              </w:rPr>
            </w:pPr>
            <w:r w:rsidRPr="0012274D">
              <w:rPr>
                <w:lang w:val="hu-HU"/>
              </w:rPr>
              <w:t>A munka végeztével a párok osszák meg a többiekkel,</w:t>
            </w:r>
            <w:r w:rsidR="00247069">
              <w:rPr>
                <w:lang w:val="hu-HU"/>
              </w:rPr>
              <w:t xml:space="preserve"> </w:t>
            </w:r>
            <w:r w:rsidRPr="0012274D">
              <w:rPr>
                <w:lang w:val="hu-HU"/>
              </w:rPr>
              <w:t>amit írtak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F8B471B" w14:textId="09853195" w:rsidR="00030782" w:rsidRPr="00247069" w:rsidRDefault="00B54F57" w:rsidP="00247069">
            <w:pPr>
              <w:spacing w:before="120" w:after="120"/>
              <w:rPr>
                <w:lang w:val="hu-HU"/>
              </w:rPr>
            </w:pPr>
            <w:r w:rsidRPr="0012274D">
              <w:rPr>
                <w:lang w:val="hu-HU"/>
              </w:rPr>
              <w:t>Ötletbörze,</w:t>
            </w:r>
            <w:r w:rsidR="002505B4">
              <w:rPr>
                <w:lang w:val="hu-HU"/>
              </w:rPr>
              <w:t xml:space="preserve"> </w:t>
            </w:r>
            <w:r w:rsidRPr="0012274D">
              <w:rPr>
                <w:lang w:val="hu-HU"/>
              </w:rPr>
              <w:t>csoportos beszélgetés, írás</w:t>
            </w:r>
          </w:p>
        </w:tc>
      </w:tr>
    </w:tbl>
    <w:p w14:paraId="6F8B471D" w14:textId="77777777" w:rsidR="00030782" w:rsidRPr="0012274D" w:rsidRDefault="0007450C">
      <w:pPr>
        <w:rPr>
          <w:lang w:val="hu-HU"/>
        </w:rPr>
      </w:pPr>
      <w:r w:rsidRPr="0012274D">
        <w:rPr>
          <w:lang w:val="hu-HU"/>
        </w:rPr>
        <w:t>Megjegyzések a tanárnak:</w:t>
      </w:r>
    </w:p>
    <w:p w14:paraId="6F8B471E" w14:textId="77777777" w:rsidR="0007450C" w:rsidRPr="0012274D" w:rsidRDefault="0007450C">
      <w:pPr>
        <w:rPr>
          <w:lang w:val="hu-HU"/>
        </w:rPr>
      </w:pPr>
    </w:p>
    <w:p w14:paraId="6F8B471F" w14:textId="77777777" w:rsidR="0007450C" w:rsidRPr="0012274D" w:rsidRDefault="0007450C">
      <w:pPr>
        <w:rPr>
          <w:lang w:val="hu-HU"/>
        </w:rPr>
      </w:pPr>
      <w:r w:rsidRPr="0012274D">
        <w:rPr>
          <w:lang w:val="hu-HU"/>
        </w:rPr>
        <w:t>Amikor a tanár kiosztja a papírokat a tanulóknak, használhatja az alábbi ötleteket, de először a tanulókat kérje meg az ötletelésre.</w:t>
      </w:r>
    </w:p>
    <w:p w14:paraId="6F8B4720" w14:textId="77777777" w:rsidR="0007450C" w:rsidRPr="0012274D" w:rsidRDefault="0007450C" w:rsidP="0007450C">
      <w:pPr>
        <w:pStyle w:val="Akapitzlist"/>
        <w:numPr>
          <w:ilvl w:val="0"/>
          <w:numId w:val="6"/>
        </w:numPr>
        <w:rPr>
          <w:lang w:val="hu-HU"/>
        </w:rPr>
      </w:pPr>
      <w:r w:rsidRPr="0012274D">
        <w:rPr>
          <w:lang w:val="hu-HU"/>
        </w:rPr>
        <w:t>“zűrzavar” a Vision-Mission hiányában</w:t>
      </w:r>
    </w:p>
    <w:p w14:paraId="6F8B4721" w14:textId="77777777" w:rsidR="0007450C" w:rsidRPr="0012274D" w:rsidRDefault="0007450C" w:rsidP="0007450C">
      <w:pPr>
        <w:pStyle w:val="Akapitzlist"/>
        <w:numPr>
          <w:ilvl w:val="0"/>
          <w:numId w:val="6"/>
        </w:numPr>
        <w:rPr>
          <w:lang w:val="hu-HU"/>
        </w:rPr>
      </w:pPr>
      <w:r w:rsidRPr="0012274D">
        <w:rPr>
          <w:lang w:val="hu-HU"/>
        </w:rPr>
        <w:t>“szorongás” a készségek hiányában</w:t>
      </w:r>
    </w:p>
    <w:p w14:paraId="6F8B4722" w14:textId="371CD4EA" w:rsidR="0007450C" w:rsidRPr="0012274D" w:rsidRDefault="0007450C" w:rsidP="0007450C">
      <w:pPr>
        <w:pStyle w:val="Akapitzlist"/>
        <w:numPr>
          <w:ilvl w:val="0"/>
          <w:numId w:val="6"/>
        </w:numPr>
        <w:rPr>
          <w:lang w:val="hu-HU"/>
        </w:rPr>
      </w:pPr>
      <w:r w:rsidRPr="0012274D">
        <w:rPr>
          <w:lang w:val="hu-HU"/>
        </w:rPr>
        <w:t>“ellenállás vagy magány”</w:t>
      </w:r>
      <w:r w:rsidR="00EC029C">
        <w:rPr>
          <w:lang w:val="hu-HU"/>
        </w:rPr>
        <w:t xml:space="preserve"> </w:t>
      </w:r>
      <w:r w:rsidRPr="0012274D">
        <w:rPr>
          <w:lang w:val="hu-HU"/>
        </w:rPr>
        <w:t>a motivációs környezet hiányában</w:t>
      </w:r>
    </w:p>
    <w:p w14:paraId="6F8B4723" w14:textId="77777777" w:rsidR="0007450C" w:rsidRPr="0012274D" w:rsidRDefault="0007450C" w:rsidP="0007450C">
      <w:pPr>
        <w:pStyle w:val="Akapitzlist"/>
        <w:numPr>
          <w:ilvl w:val="0"/>
          <w:numId w:val="6"/>
        </w:numPr>
        <w:rPr>
          <w:lang w:val="hu-HU"/>
        </w:rPr>
      </w:pPr>
      <w:r w:rsidRPr="0012274D">
        <w:rPr>
          <w:lang w:val="hu-HU"/>
        </w:rPr>
        <w:t>“frusztráció” a források hiányában</w:t>
      </w:r>
    </w:p>
    <w:p w14:paraId="6F8B4724" w14:textId="77777777" w:rsidR="0007450C" w:rsidRPr="0012274D" w:rsidRDefault="0007450C" w:rsidP="0007450C">
      <w:pPr>
        <w:pStyle w:val="Akapitzlist"/>
        <w:numPr>
          <w:ilvl w:val="0"/>
          <w:numId w:val="6"/>
        </w:numPr>
        <w:rPr>
          <w:lang w:val="hu-HU"/>
        </w:rPr>
      </w:pPr>
      <w:r w:rsidRPr="0012274D">
        <w:rPr>
          <w:lang w:val="hu-HU"/>
        </w:rPr>
        <w:t>“a hamis kezdetek érzése” a tervezett előrehaladás hiányában</w:t>
      </w:r>
    </w:p>
    <w:p w14:paraId="6F8B4725" w14:textId="77777777" w:rsidR="0007450C" w:rsidRPr="0012274D" w:rsidRDefault="0007450C" w:rsidP="0007450C">
      <w:pPr>
        <w:pStyle w:val="Akapitzlist"/>
        <w:numPr>
          <w:ilvl w:val="0"/>
          <w:numId w:val="6"/>
        </w:numPr>
        <w:rPr>
          <w:lang w:val="hu-HU"/>
        </w:rPr>
      </w:pPr>
      <w:r w:rsidRPr="0012274D">
        <w:rPr>
          <w:lang w:val="hu-HU"/>
        </w:rPr>
        <w:t>“unom a szakmát” az érdeklődés hiányában</w:t>
      </w:r>
    </w:p>
    <w:p w14:paraId="6F8B4726" w14:textId="77777777" w:rsidR="0007450C" w:rsidRPr="0012274D" w:rsidRDefault="0007450C" w:rsidP="0007450C">
      <w:pPr>
        <w:pStyle w:val="Akapitzlist"/>
        <w:numPr>
          <w:ilvl w:val="0"/>
          <w:numId w:val="6"/>
        </w:numPr>
        <w:rPr>
          <w:lang w:val="hu-HU"/>
        </w:rPr>
      </w:pPr>
      <w:r w:rsidRPr="0012274D">
        <w:rPr>
          <w:lang w:val="hu-HU"/>
        </w:rPr>
        <w:t>“pszichológiai depresszió vagy a feladás vágya” értékkongruencia hiányában</w:t>
      </w:r>
    </w:p>
    <w:p w14:paraId="6F8B4727" w14:textId="77777777" w:rsidR="0007450C" w:rsidRPr="0012274D" w:rsidRDefault="0007450C" w:rsidP="0007450C">
      <w:pPr>
        <w:pStyle w:val="Akapitzlist"/>
        <w:numPr>
          <w:ilvl w:val="0"/>
          <w:numId w:val="6"/>
        </w:numPr>
        <w:rPr>
          <w:lang w:val="hu-HU"/>
        </w:rPr>
      </w:pPr>
      <w:r w:rsidRPr="0012274D">
        <w:rPr>
          <w:lang w:val="hu-HU"/>
        </w:rPr>
        <w:t>“feladás vágya” amikor a diák rájön, hogy nem ismeri a szakmát</w:t>
      </w:r>
    </w:p>
    <w:sectPr w:rsidR="0007450C" w:rsidRPr="001227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0A503" w14:textId="77777777" w:rsidR="000F15BC" w:rsidRDefault="000F15BC">
      <w:r>
        <w:separator/>
      </w:r>
    </w:p>
  </w:endnote>
  <w:endnote w:type="continuationSeparator" w:id="0">
    <w:p w14:paraId="710A279B" w14:textId="77777777" w:rsidR="000F15BC" w:rsidRDefault="000F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B4733" w14:textId="77777777" w:rsidR="00030782" w:rsidRDefault="00030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B4734" w14:textId="22369B80" w:rsidR="00030782" w:rsidRDefault="000F1F2E" w:rsidP="000F1F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3F84788" wp14:editId="31061ADE">
              <wp:simplePos x="0" y="0"/>
              <wp:positionH relativeFrom="column">
                <wp:posOffset>-163830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54C93" w14:textId="77777777" w:rsidR="000F1F2E" w:rsidRPr="00665D1C" w:rsidRDefault="000F1F2E" w:rsidP="000F1F2E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EEEED7" w14:textId="77777777" w:rsidR="000F1F2E" w:rsidRPr="005B584A" w:rsidRDefault="000F1F2E" w:rsidP="000F1F2E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064D77C4" w14:textId="77777777" w:rsidR="000F1F2E" w:rsidRDefault="000F1F2E" w:rsidP="000F1F2E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2.9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P6yJg7iAAAACwEAAA8AAABkcnMvZG93bnJl&#10;di54bWxMj0FPwkAQhe8m/ofNmHiD7VYRqN0SQtQTIRFMjLehHdqG7mzTXdry711OepuXeXnve+lq&#10;NI3oqXO1ZQ1qGoEgzm1Rc6nh6/A+WYBwHrnAxjJpuJKDVXZ/l2JS2IE/qd/7UoQQdglqqLxvEyld&#10;XpFBN7UtcfidbGfQB9mVsuhwCOGmkXEUvUiDNYeGClvaVJSf9xej4WPAYf2k3vrt+bS5/hxmu++t&#10;Iq0fH8b1KwhPo/8zww0/oEMWmI72woUTjYZJPAvoPhxKKRA3x/N8GYM4apgvliCzVP7fkP0C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P6yJg7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0F254C93" w14:textId="77777777" w:rsidR="000F1F2E" w:rsidRPr="00665D1C" w:rsidRDefault="000F1F2E" w:rsidP="000F1F2E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41EEEED7" w14:textId="77777777" w:rsidR="000F1F2E" w:rsidRPr="005B584A" w:rsidRDefault="000F1F2E" w:rsidP="000F1F2E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064D77C4" w14:textId="77777777" w:rsidR="000F1F2E" w:rsidRDefault="000F1F2E" w:rsidP="000F1F2E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B4736" w14:textId="77777777" w:rsidR="00030782" w:rsidRDefault="00030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4B1FA" w14:textId="77777777" w:rsidR="000F15BC" w:rsidRDefault="000F15BC">
      <w:r>
        <w:separator/>
      </w:r>
    </w:p>
  </w:footnote>
  <w:footnote w:type="continuationSeparator" w:id="0">
    <w:p w14:paraId="53D6BE45" w14:textId="77777777" w:rsidR="000F15BC" w:rsidRDefault="000F1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B472C" w14:textId="77777777" w:rsidR="00030782" w:rsidRDefault="00030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B472D" w14:textId="77777777" w:rsidR="00030782" w:rsidRDefault="0003078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002" w:type="dxa"/>
      <w:tblInd w:w="0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030782" w14:paraId="6F8B4731" w14:textId="77777777">
      <w:tc>
        <w:tcPr>
          <w:tcW w:w="4681" w:type="dxa"/>
          <w:shd w:val="clear" w:color="auto" w:fill="FFE599"/>
          <w:vAlign w:val="center"/>
        </w:tcPr>
        <w:p w14:paraId="6F8B472E" w14:textId="77777777" w:rsidR="00030782" w:rsidRDefault="00824A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bookmarkStart w:id="0" w:name="bookmark=id.gjdgxs" w:colFirst="0" w:colLast="0"/>
          <w:bookmarkEnd w:id="0"/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14:paraId="6F8B472F" w14:textId="77777777" w:rsidR="00030782" w:rsidRDefault="00824A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 wp14:anchorId="6F8B4737" wp14:editId="6F8B4738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14:paraId="6F8B4730" w14:textId="77777777" w:rsidR="00030782" w:rsidRDefault="00824A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14:paraId="6F8B4732" w14:textId="77777777" w:rsidR="00030782" w:rsidRDefault="00030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B4735" w14:textId="77777777" w:rsidR="00030782" w:rsidRDefault="00030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7FA4"/>
    <w:multiLevelType w:val="hybridMultilevel"/>
    <w:tmpl w:val="F02E99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61F14"/>
    <w:multiLevelType w:val="multilevel"/>
    <w:tmpl w:val="E49A9BB2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95818E4"/>
    <w:multiLevelType w:val="multilevel"/>
    <w:tmpl w:val="0B2AAAB8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736B3C"/>
    <w:multiLevelType w:val="multilevel"/>
    <w:tmpl w:val="390C101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>
    <w:nsid w:val="791438BF"/>
    <w:multiLevelType w:val="multilevel"/>
    <w:tmpl w:val="52A01B0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EE57794"/>
    <w:multiLevelType w:val="multilevel"/>
    <w:tmpl w:val="834EE050"/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82"/>
    <w:rsid w:val="00030782"/>
    <w:rsid w:val="0007450C"/>
    <w:rsid w:val="000F15BC"/>
    <w:rsid w:val="000F1F2E"/>
    <w:rsid w:val="0012274D"/>
    <w:rsid w:val="00125936"/>
    <w:rsid w:val="001A38B8"/>
    <w:rsid w:val="00247069"/>
    <w:rsid w:val="002505B4"/>
    <w:rsid w:val="003B3BE4"/>
    <w:rsid w:val="00403F20"/>
    <w:rsid w:val="005E032B"/>
    <w:rsid w:val="00677916"/>
    <w:rsid w:val="00824AC9"/>
    <w:rsid w:val="008272F3"/>
    <w:rsid w:val="00975116"/>
    <w:rsid w:val="00B1567F"/>
    <w:rsid w:val="00B3767E"/>
    <w:rsid w:val="00B54F57"/>
    <w:rsid w:val="00E1272A"/>
    <w:rsid w:val="00EC029C"/>
    <w:rsid w:val="00F5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B46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8B292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omylnaczcionkaakapitu"/>
    <w:uiPriority w:val="99"/>
    <w:semiHidden/>
    <w:unhideWhenUsed/>
    <w:rsid w:val="008B29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420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0E5A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1F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1F2E"/>
    <w:rPr>
      <w:rFonts w:ascii="Tahoma" w:hAnsi="Tahoma" w:cs="Tahoma"/>
      <w:color w:val="000000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8B292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omylnaczcionkaakapitu"/>
    <w:uiPriority w:val="99"/>
    <w:semiHidden/>
    <w:unhideWhenUsed/>
    <w:rsid w:val="008B29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420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0E5A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1F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1F2E"/>
    <w:rPr>
      <w:rFonts w:ascii="Tahoma" w:hAnsi="Tahoma" w:cs="Tahoma"/>
      <w:color w:val="00000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Ep+3GRCBHtXedE/HWfPKDFeg1rA==">AMUW2mWxn1+Kq7yC2aRWeiV3XtNAp8TfkrOHTeV0J04AyRbJulm10j3lsSI0BpifMRcw6Lthkg8RG5646QxhnS5rSUrsZbMElC8XKHAAJj7Ckb6TBaSj+3rWxBJZB/NmmGmXYdqCXDah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dcterms:created xsi:type="dcterms:W3CDTF">2023-05-23T18:31:00Z</dcterms:created>
  <dcterms:modified xsi:type="dcterms:W3CDTF">2023-10-04T13:08:00Z</dcterms:modified>
</cp:coreProperties>
</file>