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82260" w14:textId="77777777" w:rsidR="00895E77" w:rsidRPr="00B9645D" w:rsidRDefault="00730F0B" w:rsidP="00895E77">
      <w:pPr>
        <w:shd w:val="clear" w:color="auto" w:fill="FFE599"/>
        <w:jc w:val="center"/>
        <w:outlineLvl w:val="0"/>
        <w:rPr>
          <w:b/>
          <w:color w:val="auto"/>
          <w:lang w:val="en-US"/>
        </w:rPr>
      </w:pPr>
      <w:r w:rsidRPr="00B9645D">
        <w:rPr>
          <w:b/>
          <w:color w:val="auto"/>
          <w:lang w:val="en-US"/>
        </w:rPr>
        <w:t>DERS PLANI</w:t>
      </w:r>
    </w:p>
    <w:p w14:paraId="588BA0D4" w14:textId="77777777" w:rsidR="00895E77" w:rsidRPr="00B9645D" w:rsidRDefault="002F3A5A" w:rsidP="00895E77">
      <w:pPr>
        <w:jc w:val="center"/>
        <w:outlineLvl w:val="0"/>
        <w:rPr>
          <w:b/>
          <w:color w:val="auto"/>
          <w:lang w:val="en-US"/>
        </w:rPr>
      </w:pPr>
      <w:r w:rsidRPr="00B9645D">
        <w:rPr>
          <w:b/>
          <w:color w:val="auto"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B9645D" w:rsidRPr="0092400E" w14:paraId="28B9708D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A5CAB1" w14:textId="77777777" w:rsidR="00895E77" w:rsidRPr="0092400E" w:rsidRDefault="00730F0B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b/>
                <w:color w:val="auto"/>
                <w:sz w:val="22"/>
                <w:lang w:val="tr-TR"/>
              </w:rPr>
              <w:t>Yaş / Seviye: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65DD4CD" w14:textId="77777777" w:rsidR="00895E77" w:rsidRPr="0092400E" w:rsidRDefault="002F3A5A" w:rsidP="005C0365">
            <w:pPr>
              <w:spacing w:before="120" w:after="120"/>
              <w:rPr>
                <w:color w:val="auto"/>
                <w:lang w:val="tr-TR"/>
              </w:rPr>
            </w:pPr>
            <w:r w:rsidRPr="0092400E">
              <w:rPr>
                <w:color w:val="auto"/>
                <w:sz w:val="22"/>
                <w:lang w:val="tr-TR"/>
              </w:rPr>
              <w:t xml:space="preserve"> </w:t>
            </w:r>
            <w:r w:rsidR="00212C01" w:rsidRPr="0092400E">
              <w:rPr>
                <w:color w:val="auto"/>
                <w:sz w:val="22"/>
                <w:lang w:val="tr-TR"/>
              </w:rPr>
              <w:t>15-17</w:t>
            </w:r>
          </w:p>
        </w:tc>
      </w:tr>
      <w:tr w:rsidR="00B9645D" w:rsidRPr="0092400E" w14:paraId="44EDC50B" w14:textId="77777777" w:rsidTr="00FF6389">
        <w:trPr>
          <w:gridAfter w:val="1"/>
          <w:wAfter w:w="328" w:type="dxa"/>
          <w:trHeight w:val="638"/>
        </w:trPr>
        <w:tc>
          <w:tcPr>
            <w:tcW w:w="4186" w:type="dxa"/>
            <w:gridSpan w:val="2"/>
            <w:shd w:val="clear" w:color="auto" w:fill="FFE599"/>
          </w:tcPr>
          <w:p w14:paraId="6D1F8DEA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Ders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E9428CA" w14:textId="7ECE677C" w:rsidR="00895E77" w:rsidRPr="0092400E" w:rsidRDefault="00EB2F47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Rehberlik</w:t>
            </w:r>
          </w:p>
        </w:tc>
      </w:tr>
      <w:tr w:rsidR="00B9645D" w:rsidRPr="0092400E" w14:paraId="685C224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0AD13FB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İlişkili olduğu dersler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AE46DFC" w14:textId="3D8328A5" w:rsidR="00895E77" w:rsidRPr="0092400E" w:rsidRDefault="00FE5AE5" w:rsidP="00FF6389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>Psikoloji</w:t>
            </w:r>
            <w:r>
              <w:rPr>
                <w:color w:val="auto"/>
                <w:szCs w:val="24"/>
                <w:lang w:val="tr-TR"/>
              </w:rPr>
              <w:t xml:space="preserve">, </w:t>
            </w:r>
            <w:r w:rsidR="00EB2F47" w:rsidRPr="0092400E">
              <w:rPr>
                <w:color w:val="auto"/>
                <w:szCs w:val="24"/>
                <w:lang w:val="tr-TR"/>
              </w:rPr>
              <w:t>Kariyer Planlama Dersi,</w:t>
            </w:r>
          </w:p>
        </w:tc>
      </w:tr>
      <w:tr w:rsidR="00B9645D" w:rsidRPr="007E7BBA" w14:paraId="42FD13A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19CE84C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Amaçlar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E2CAD31" w14:textId="4887603D" w:rsidR="005A6941" w:rsidRPr="0092400E" w:rsidRDefault="00FE5AE5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Meslekler ve kişisel değerleri ile ilgili farkındalık kazanmasını sağlamak</w:t>
            </w:r>
          </w:p>
        </w:tc>
      </w:tr>
      <w:tr w:rsidR="00B9645D" w:rsidRPr="0092400E" w14:paraId="45635613" w14:textId="77777777" w:rsidTr="0005701B">
        <w:trPr>
          <w:gridAfter w:val="1"/>
          <w:wAfter w:w="328" w:type="dxa"/>
          <w:trHeight w:val="463"/>
        </w:trPr>
        <w:tc>
          <w:tcPr>
            <w:tcW w:w="4186" w:type="dxa"/>
            <w:gridSpan w:val="2"/>
            <w:shd w:val="clear" w:color="auto" w:fill="FFE599"/>
          </w:tcPr>
          <w:p w14:paraId="01E6F7CF" w14:textId="67118569" w:rsidR="0005701B" w:rsidRPr="0092400E" w:rsidRDefault="00730F0B" w:rsidP="0005701B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Her grup için önerilen öğrenci sayısı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4A69307" w14:textId="1586E367" w:rsidR="008A2FFF" w:rsidRPr="0092400E" w:rsidRDefault="00FE5AE5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20</w:t>
            </w:r>
          </w:p>
        </w:tc>
      </w:tr>
      <w:tr w:rsidR="00B9645D" w:rsidRPr="0092400E" w14:paraId="23ECA60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EE9EB46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Süre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EF3A423" w14:textId="6A6B6CD1" w:rsidR="00895E77" w:rsidRPr="0092400E" w:rsidRDefault="00FE5AE5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15</w:t>
            </w:r>
            <w:r w:rsidR="00212C01" w:rsidRPr="0092400E">
              <w:rPr>
                <w:color w:val="auto"/>
                <w:szCs w:val="24"/>
                <w:lang w:val="tr-TR"/>
              </w:rPr>
              <w:t xml:space="preserve"> dk.</w:t>
            </w:r>
          </w:p>
        </w:tc>
      </w:tr>
      <w:tr w:rsidR="00B9645D" w:rsidRPr="007E7BBA" w14:paraId="32B648B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8AA8082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Materyaller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010E1E1" w14:textId="747D5A4D" w:rsidR="00B56FEF" w:rsidRPr="0092400E" w:rsidRDefault="00EB2F47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szCs w:val="24"/>
                <w:lang w:val="tr-TR"/>
              </w:rPr>
              <w:t xml:space="preserve">Akıllı </w:t>
            </w:r>
            <w:r w:rsidR="0005701B" w:rsidRPr="0092400E">
              <w:rPr>
                <w:color w:val="auto"/>
                <w:szCs w:val="24"/>
                <w:lang w:val="tr-TR"/>
              </w:rPr>
              <w:t>Tahta veya Yazı Tahtası</w:t>
            </w:r>
          </w:p>
        </w:tc>
      </w:tr>
      <w:tr w:rsidR="00B9645D" w:rsidRPr="0092400E" w14:paraId="73DBF4A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111F87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Beceriler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F33F9B" w14:textId="3E167FB7" w:rsidR="00895E77" w:rsidRPr="0092400E" w:rsidRDefault="00FE5AE5" w:rsidP="005C0365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Kendini ifade edebilme, empati yapabilme</w:t>
            </w:r>
          </w:p>
        </w:tc>
      </w:tr>
      <w:tr w:rsidR="00B9645D" w:rsidRPr="007E7BBA" w14:paraId="52A4056F" w14:textId="77777777" w:rsidTr="00967DDE">
        <w:trPr>
          <w:gridAfter w:val="1"/>
          <w:wAfter w:w="328" w:type="dxa"/>
          <w:trHeight w:val="800"/>
        </w:trPr>
        <w:tc>
          <w:tcPr>
            <w:tcW w:w="4186" w:type="dxa"/>
            <w:gridSpan w:val="2"/>
            <w:shd w:val="clear" w:color="auto" w:fill="FFE599"/>
          </w:tcPr>
          <w:p w14:paraId="584662BE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Varsa hazırlık aktiviteleri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0198E4E" w14:textId="77777777" w:rsidR="0092400E" w:rsidRDefault="00FE5AE5" w:rsidP="00B56FEF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Öğretmenin cümle tamamlama için söyleyeceği meslekleri belirlemesi</w:t>
            </w:r>
          </w:p>
          <w:p w14:paraId="020D4887" w14:textId="5C82183B" w:rsidR="00FE5AE5" w:rsidRPr="0092400E" w:rsidRDefault="00FE5AE5" w:rsidP="00B56FEF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(Sınıfın özel bir ilgi alanını biliyorsa o meslekleri vurgulamaya özen gösterebilir.)</w:t>
            </w:r>
          </w:p>
        </w:tc>
      </w:tr>
      <w:tr w:rsidR="00B9645D" w:rsidRPr="007E7BBA" w14:paraId="04139E45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9715B79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Beklenen sonuçlar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CCF343C" w14:textId="3CE9AC5E" w:rsidR="00967DDE" w:rsidRPr="0092400E" w:rsidRDefault="00FE5AE5" w:rsidP="00747820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Ö</w:t>
            </w:r>
            <w:r w:rsidRPr="00FE5AE5">
              <w:rPr>
                <w:color w:val="auto"/>
                <w:szCs w:val="24"/>
                <w:lang w:val="tr-TR"/>
              </w:rPr>
              <w:t>ğrencilerin mesleğe dair bakış açıları ve alg</w:t>
            </w:r>
            <w:r>
              <w:rPr>
                <w:color w:val="auto"/>
                <w:szCs w:val="24"/>
                <w:lang w:val="tr-TR"/>
              </w:rPr>
              <w:t xml:space="preserve">ıları görülmüş olur. Eğer </w:t>
            </w:r>
            <w:r w:rsidRPr="00FE5AE5">
              <w:rPr>
                <w:color w:val="auto"/>
                <w:szCs w:val="24"/>
                <w:lang w:val="tr-TR"/>
              </w:rPr>
              <w:t>mesleğe dair oturmuş yanlış bir algı</w:t>
            </w:r>
            <w:r>
              <w:rPr>
                <w:color w:val="auto"/>
                <w:szCs w:val="24"/>
                <w:lang w:val="tr-TR"/>
              </w:rPr>
              <w:t>(lar)</w:t>
            </w:r>
            <w:r w:rsidRPr="00FE5AE5">
              <w:rPr>
                <w:color w:val="auto"/>
                <w:szCs w:val="24"/>
                <w:lang w:val="tr-TR"/>
              </w:rPr>
              <w:t xml:space="preserve"> </w:t>
            </w:r>
            <w:r>
              <w:rPr>
                <w:color w:val="auto"/>
                <w:szCs w:val="24"/>
                <w:lang w:val="tr-TR"/>
              </w:rPr>
              <w:t xml:space="preserve">varsa, </w:t>
            </w:r>
            <w:r w:rsidRPr="00FE5AE5">
              <w:rPr>
                <w:color w:val="auto"/>
                <w:szCs w:val="24"/>
                <w:lang w:val="tr-TR"/>
              </w:rPr>
              <w:t>bunlar diğer etkinliklerde düzelt</w:t>
            </w:r>
            <w:r>
              <w:rPr>
                <w:color w:val="auto"/>
                <w:szCs w:val="24"/>
                <w:lang w:val="tr-TR"/>
              </w:rPr>
              <w:t>meye yönelik çalışmalar yapılabilir.</w:t>
            </w:r>
          </w:p>
        </w:tc>
      </w:tr>
      <w:tr w:rsidR="00B9645D" w:rsidRPr="007E7BBA" w14:paraId="13A56E6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AB6094" w14:textId="77777777" w:rsidR="008A2FFF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Karşılaşılabilecek güçlükler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CA511B6" w14:textId="1AF6D686" w:rsidR="0085646F" w:rsidRPr="0092400E" w:rsidRDefault="00FE5AE5" w:rsidP="00F16C52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Sözlü etkinliklerde öğretmenin sınıf sinerjisini yakalaması çok önemli olduğu için öğretmenin o atmosferi oluşturması bazen eksik yan olarak kalabilir.</w:t>
            </w:r>
          </w:p>
        </w:tc>
      </w:tr>
      <w:tr w:rsidR="00B9645D" w:rsidRPr="007E7BBA" w14:paraId="535A63B5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C882B12" w14:textId="77777777" w:rsidR="00895E77" w:rsidRPr="0092400E" w:rsidRDefault="00730F0B" w:rsidP="005C0365">
            <w:pPr>
              <w:spacing w:before="120" w:after="120"/>
              <w:rPr>
                <w:b/>
                <w:bCs/>
                <w:color w:val="auto"/>
                <w:szCs w:val="24"/>
                <w:lang w:val="tr-TR"/>
              </w:rPr>
            </w:pPr>
            <w:r w:rsidRPr="0092400E">
              <w:rPr>
                <w:b/>
                <w:bCs/>
                <w:color w:val="auto"/>
                <w:szCs w:val="24"/>
                <w:lang w:val="tr-TR"/>
              </w:rPr>
              <w:t>Varsa takip süreci</w:t>
            </w:r>
            <w:r w:rsidR="00895E77" w:rsidRPr="0092400E">
              <w:rPr>
                <w:b/>
                <w:bCs/>
                <w:color w:val="auto"/>
                <w:szCs w:val="24"/>
                <w:lang w:val="tr-TR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E37879D" w14:textId="599DEA97" w:rsidR="005A03A2" w:rsidRPr="0092400E" w:rsidRDefault="00FE5AE5" w:rsidP="005A03A2">
            <w:pPr>
              <w:spacing w:before="120" w:after="120"/>
              <w:rPr>
                <w:color w:val="auto"/>
                <w:szCs w:val="24"/>
                <w:lang w:val="tr-TR"/>
              </w:rPr>
            </w:pPr>
            <w:r>
              <w:rPr>
                <w:color w:val="auto"/>
                <w:szCs w:val="24"/>
                <w:lang w:val="tr-TR"/>
              </w:rPr>
              <w:t>Yanlış algı ya da önyargı varsa diğer etkinlikler için not alınarak doğru bilgilerle yer değiştirilmesinin sağlanması</w:t>
            </w:r>
          </w:p>
        </w:tc>
      </w:tr>
      <w:tr w:rsidR="00B9645D" w:rsidRPr="0092400E" w14:paraId="2811CD6E" w14:textId="77777777" w:rsidTr="009240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DAFF025" w14:textId="77777777" w:rsidR="00895E77" w:rsidRPr="0092400E" w:rsidRDefault="00730F0B" w:rsidP="005C0365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  <w:lang w:val="tr-TR"/>
              </w:rPr>
            </w:pPr>
            <w:r w:rsidRPr="0092400E">
              <w:rPr>
                <w:b/>
                <w:smallCaps/>
                <w:color w:val="auto"/>
                <w:szCs w:val="24"/>
                <w:lang w:val="tr-TR"/>
              </w:rPr>
              <w:t>SÜRE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719C89AA" w14:textId="77777777" w:rsidR="00895E77" w:rsidRPr="0092400E" w:rsidRDefault="00730F0B" w:rsidP="00730F0B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  <w:lang w:val="tr-TR"/>
              </w:rPr>
            </w:pPr>
            <w:r w:rsidRPr="0092400E">
              <w:rPr>
                <w:b/>
                <w:smallCaps/>
                <w:color w:val="auto"/>
                <w:szCs w:val="24"/>
                <w:lang w:val="tr-TR"/>
              </w:rPr>
              <w:t>YÖNTEM</w:t>
            </w:r>
            <w:r w:rsidR="00895E77" w:rsidRPr="0092400E">
              <w:rPr>
                <w:b/>
                <w:smallCaps/>
                <w:color w:val="auto"/>
                <w:szCs w:val="24"/>
                <w:lang w:val="tr-TR"/>
              </w:rPr>
              <w:t xml:space="preserve">    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1D5A30E0" w14:textId="77777777" w:rsidR="00895E77" w:rsidRPr="0092400E" w:rsidRDefault="00895E77" w:rsidP="005C0365">
            <w:pPr>
              <w:spacing w:before="240" w:after="240"/>
              <w:jc w:val="center"/>
              <w:rPr>
                <w:b/>
                <w:color w:val="auto"/>
                <w:szCs w:val="24"/>
                <w:lang w:val="tr-TR"/>
              </w:rPr>
            </w:pPr>
            <w:r w:rsidRPr="0092400E">
              <w:rPr>
                <w:b/>
                <w:color w:val="auto"/>
                <w:szCs w:val="24"/>
                <w:lang w:val="tr-TR"/>
              </w:rPr>
              <w:t>ME</w:t>
            </w:r>
            <w:r w:rsidR="00730F0B" w:rsidRPr="0092400E">
              <w:rPr>
                <w:b/>
                <w:color w:val="auto"/>
                <w:szCs w:val="24"/>
                <w:lang w:val="tr-TR"/>
              </w:rPr>
              <w:t>TOD</w:t>
            </w:r>
          </w:p>
        </w:tc>
      </w:tr>
      <w:tr w:rsidR="00512FCC" w:rsidRPr="0092400E" w14:paraId="0306826C" w14:textId="77777777" w:rsidTr="001A4F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BE0AE5" w14:textId="07139D73" w:rsidR="00512FCC" w:rsidRPr="0092400E" w:rsidRDefault="00FE5AE5" w:rsidP="00512FCC">
            <w:pPr>
              <w:spacing w:before="240" w:after="240"/>
              <w:ind w:left="113" w:right="113"/>
              <w:jc w:val="center"/>
              <w:rPr>
                <w:b/>
                <w:smallCaps/>
                <w:color w:val="auto"/>
                <w:sz w:val="28"/>
                <w:szCs w:val="28"/>
                <w:lang w:val="tr-TR"/>
              </w:rPr>
            </w:pPr>
            <w:r>
              <w:rPr>
                <w:b/>
                <w:smallCaps/>
                <w:color w:val="auto"/>
                <w:sz w:val="28"/>
                <w:szCs w:val="28"/>
                <w:lang w:val="tr-TR"/>
              </w:rPr>
              <w:lastRenderedPageBreak/>
              <w:t>15</w:t>
            </w:r>
            <w:r w:rsidR="00512FCC" w:rsidRPr="0092400E">
              <w:rPr>
                <w:b/>
                <w:smallCaps/>
                <w:color w:val="auto"/>
                <w:sz w:val="28"/>
                <w:szCs w:val="28"/>
                <w:lang w:val="tr-TR"/>
              </w:rPr>
              <w:t>DAK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5A275" w14:textId="37A9AB99" w:rsidR="00FE5AE5" w:rsidRPr="00FE5AE5" w:rsidRDefault="00FE5AE5" w:rsidP="00FE5AE5">
            <w:pPr>
              <w:spacing w:after="120"/>
              <w:jc w:val="center"/>
              <w:rPr>
                <w:b/>
                <w:color w:val="auto"/>
                <w:lang w:val="tr-TR"/>
              </w:rPr>
            </w:pPr>
            <w:r w:rsidRPr="00FE5AE5">
              <w:rPr>
                <w:b/>
                <w:color w:val="auto"/>
                <w:lang w:val="tr-TR"/>
              </w:rPr>
              <w:t>İlk Düşüncem</w:t>
            </w:r>
          </w:p>
          <w:p w14:paraId="6B76573D" w14:textId="77777777" w:rsidR="00FE5AE5" w:rsidRPr="00FE5AE5" w:rsidRDefault="00FE5AE5" w:rsidP="00FE5AE5">
            <w:pPr>
              <w:spacing w:after="120"/>
              <w:rPr>
                <w:color w:val="auto"/>
                <w:lang w:val="tr-TR"/>
              </w:rPr>
            </w:pPr>
            <w:r w:rsidRPr="00FE5AE5">
              <w:rPr>
                <w:color w:val="auto"/>
                <w:lang w:val="tr-TR"/>
              </w:rPr>
              <w:t>Ben bir mimar olsam .....</w:t>
            </w:r>
          </w:p>
          <w:p w14:paraId="35FDBF37" w14:textId="77777777" w:rsidR="00FE5AE5" w:rsidRPr="00FE5AE5" w:rsidRDefault="00FE5AE5" w:rsidP="00FE5AE5">
            <w:pPr>
              <w:spacing w:after="120"/>
              <w:rPr>
                <w:color w:val="auto"/>
                <w:lang w:val="tr-TR"/>
              </w:rPr>
            </w:pPr>
            <w:r w:rsidRPr="00FE5AE5">
              <w:rPr>
                <w:color w:val="auto"/>
                <w:lang w:val="tr-TR"/>
              </w:rPr>
              <w:t>Ben bir tarih öğretmeni olsam....</w:t>
            </w:r>
          </w:p>
          <w:p w14:paraId="629D64CA" w14:textId="77777777" w:rsidR="00FE5AE5" w:rsidRPr="00FE5AE5" w:rsidRDefault="00FE5AE5" w:rsidP="00FE5AE5">
            <w:pPr>
              <w:spacing w:after="120"/>
              <w:rPr>
                <w:color w:val="auto"/>
                <w:lang w:val="tr-TR"/>
              </w:rPr>
            </w:pPr>
            <w:r w:rsidRPr="00FE5AE5">
              <w:rPr>
                <w:color w:val="auto"/>
                <w:lang w:val="tr-TR"/>
              </w:rPr>
              <w:t>Ben bir doktor olsam....</w:t>
            </w:r>
          </w:p>
          <w:p w14:paraId="4B3081FB" w14:textId="77777777" w:rsidR="00FE5AE5" w:rsidRPr="00FE5AE5" w:rsidRDefault="00FE5AE5" w:rsidP="00FE5AE5">
            <w:pPr>
              <w:spacing w:after="120"/>
              <w:rPr>
                <w:color w:val="auto"/>
                <w:lang w:val="tr-TR"/>
              </w:rPr>
            </w:pPr>
            <w:r w:rsidRPr="00FE5AE5">
              <w:rPr>
                <w:color w:val="auto"/>
                <w:lang w:val="tr-TR"/>
              </w:rPr>
              <w:t>Ben bir hemşire olsam.....</w:t>
            </w:r>
          </w:p>
          <w:p w14:paraId="1EF769E7" w14:textId="77777777" w:rsidR="00FE5AE5" w:rsidRPr="00FE5AE5" w:rsidRDefault="00FE5AE5" w:rsidP="00FE5AE5">
            <w:pPr>
              <w:spacing w:after="120"/>
              <w:rPr>
                <w:color w:val="auto"/>
                <w:lang w:val="tr-TR"/>
              </w:rPr>
            </w:pPr>
            <w:r w:rsidRPr="00FE5AE5">
              <w:rPr>
                <w:color w:val="auto"/>
                <w:lang w:val="tr-TR"/>
              </w:rPr>
              <w:t>Ben bir veteriner olsam....</w:t>
            </w:r>
          </w:p>
          <w:p w14:paraId="14A69617" w14:textId="77777777" w:rsidR="00FE5AE5" w:rsidRPr="00FE5AE5" w:rsidRDefault="00FE5AE5" w:rsidP="00FE5AE5">
            <w:pPr>
              <w:spacing w:after="120"/>
              <w:rPr>
                <w:color w:val="auto"/>
                <w:lang w:val="tr-TR"/>
              </w:rPr>
            </w:pPr>
          </w:p>
          <w:p w14:paraId="76A40AEC" w14:textId="73316307" w:rsidR="00FE5AE5" w:rsidRPr="00FE5AE5" w:rsidRDefault="00FE5AE5" w:rsidP="00FE5AE5">
            <w:pPr>
              <w:spacing w:after="120"/>
              <w:rPr>
                <w:color w:val="auto"/>
                <w:lang w:val="tr-TR"/>
              </w:rPr>
            </w:pPr>
            <w:r w:rsidRPr="00FE5AE5">
              <w:rPr>
                <w:color w:val="auto"/>
                <w:lang w:val="tr-TR"/>
              </w:rPr>
              <w:t>(Cümleler çoğaltılabilir)</w:t>
            </w:r>
          </w:p>
          <w:p w14:paraId="4136A2A2" w14:textId="77777777" w:rsidR="00FE5AE5" w:rsidRDefault="00FE5AE5" w:rsidP="00FE5AE5">
            <w:pPr>
              <w:spacing w:after="120"/>
              <w:rPr>
                <w:color w:val="auto"/>
                <w:lang w:val="tr-TR"/>
              </w:rPr>
            </w:pPr>
            <w:r>
              <w:rPr>
                <w:color w:val="auto"/>
                <w:lang w:val="tr-TR"/>
              </w:rPr>
              <w:t>g</w:t>
            </w:r>
            <w:r w:rsidRPr="00FE5AE5">
              <w:rPr>
                <w:color w:val="auto"/>
                <w:lang w:val="tr-TR"/>
              </w:rPr>
              <w:t>ibi cümleler anlık olarak öğrencilere yöneltilir, ilk akla gelen şekilde tamamlamaları istenir ve öğrencilerin "</w:t>
            </w:r>
            <w:r>
              <w:rPr>
                <w:color w:val="auto"/>
                <w:lang w:val="tr-TR"/>
              </w:rPr>
              <w:t xml:space="preserve">mesleğe dair </w:t>
            </w:r>
            <w:r w:rsidRPr="00FE5AE5">
              <w:rPr>
                <w:color w:val="auto"/>
                <w:lang w:val="tr-TR"/>
              </w:rPr>
              <w:t xml:space="preserve">otomatik düşünce ve değer ölçüleri" yakalanır. </w:t>
            </w:r>
          </w:p>
          <w:p w14:paraId="7EB4F138" w14:textId="6838DEF0" w:rsidR="00512FCC" w:rsidRPr="0092400E" w:rsidRDefault="00FE5AE5" w:rsidP="00FE5AE5">
            <w:pPr>
              <w:spacing w:after="120"/>
              <w:rPr>
                <w:color w:val="auto"/>
                <w:lang w:val="tr-TR"/>
              </w:rPr>
            </w:pPr>
            <w:r>
              <w:rPr>
                <w:color w:val="auto"/>
                <w:lang w:val="tr-TR"/>
              </w:rPr>
              <w:t xml:space="preserve">Not: </w:t>
            </w:r>
            <w:r w:rsidRPr="00FE5AE5">
              <w:rPr>
                <w:color w:val="auto"/>
                <w:lang w:val="tr-TR"/>
              </w:rPr>
              <w:t>Otomatik gelen düşünceler, uzun düşünme fırsatı verilmeyen cümleler olaylara dair bakış açımızı daha doğal ortaya koyar.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F929" w14:textId="168C0C1D" w:rsidR="00512FCC" w:rsidRPr="0092400E" w:rsidRDefault="00512FCC" w:rsidP="00FE5AE5">
            <w:pPr>
              <w:spacing w:before="240" w:after="240"/>
              <w:rPr>
                <w:b/>
                <w:color w:val="auto"/>
                <w:szCs w:val="24"/>
                <w:lang w:val="tr-TR"/>
              </w:rPr>
            </w:pPr>
            <w:r w:rsidRPr="0092400E">
              <w:rPr>
                <w:color w:val="auto"/>
                <w:lang w:val="tr-TR"/>
              </w:rPr>
              <w:t>Beyin fırtınası</w:t>
            </w:r>
          </w:p>
        </w:tc>
      </w:tr>
    </w:tbl>
    <w:p w14:paraId="1D9622C0" w14:textId="44164537" w:rsidR="008A3002" w:rsidRDefault="008A3002">
      <w:pPr>
        <w:rPr>
          <w:color w:val="auto"/>
        </w:rPr>
        <w:sectPr w:rsidR="008A3002" w:rsidSect="008A30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65C3178" w14:textId="77777777" w:rsidR="008A3002" w:rsidRPr="00B9645D" w:rsidRDefault="008A3002" w:rsidP="00FF6389">
      <w:pPr>
        <w:jc w:val="both"/>
        <w:rPr>
          <w:color w:val="auto"/>
        </w:rPr>
      </w:pPr>
    </w:p>
    <w:sectPr w:rsidR="008A3002" w:rsidRPr="00B9645D" w:rsidSect="00FF6389">
      <w:headerReference w:type="default" r:id="rId15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AADEE" w14:textId="77777777" w:rsidR="000A343E" w:rsidRDefault="000A343E" w:rsidP="00895E77">
      <w:r>
        <w:separator/>
      </w:r>
    </w:p>
  </w:endnote>
  <w:endnote w:type="continuationSeparator" w:id="0">
    <w:p w14:paraId="7F8B2F0B" w14:textId="77777777" w:rsidR="000A343E" w:rsidRDefault="000A343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1600E" w14:textId="77777777" w:rsidR="007E7BBA" w:rsidRDefault="007E7B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09148" w14:textId="3B240E42" w:rsidR="007E7BBA" w:rsidRDefault="007E7BBA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43DF6D" wp14:editId="6A7615FB">
              <wp:simplePos x="0" y="0"/>
              <wp:positionH relativeFrom="column">
                <wp:posOffset>-220345</wp:posOffset>
              </wp:positionH>
              <wp:positionV relativeFrom="paragraph">
                <wp:posOffset>-191770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FB7C0" w14:textId="77777777" w:rsidR="007E7BBA" w:rsidRPr="00665D1C" w:rsidRDefault="007E7BBA" w:rsidP="007E7BB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A55FDF" w14:textId="77777777" w:rsidR="007E7BBA" w:rsidRPr="005B584A" w:rsidRDefault="007E7BBA" w:rsidP="007E7BB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85BCC80" w14:textId="77777777" w:rsidR="007E7BBA" w:rsidRDefault="007E7BBA" w:rsidP="007E7BB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Obraz 10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26" style="position:absolute;margin-left:-17.35pt;margin-top:-15.1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IgYcjiAAAACwEAAA8AAABkcnMvZG93bnJldi54&#10;bWxMj8FuwjAMhu+T9g6RJ+0GSSkM6JoihLad0KTBpIlbaExb0ThVE9ry9ktP282WP/3+/nQzmJp1&#10;2LrKkoRoKoAh5VZXVEj4Pr5PVsCcV6RVbQkl3NHBJnt8SFWibU9f2B18wUIIuURJKL1vEs5dXqJR&#10;bmobpHC72NYoH9a24LpVfQg3NZ8J8cKNqih8KFWDuxLz6+FmJHz0qt/G0Vu3v15299Nx8fmzj1DK&#10;56dh+wrM4+D/YBj1gzpkwelsb6QdqyVM4vkyoOMgZsBGYr4UMbCzhMV6BTxL+f8O2S8A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337FB7C0" w14:textId="77777777" w:rsidR="007E7BBA" w:rsidRPr="00665D1C" w:rsidRDefault="007E7BBA" w:rsidP="007E7BB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3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0S8QA&#10;AADaAAAADwAAAGRycy9kb3ducmV2LnhtbESPQWvCQBSE7wX/w/KE3uqmUkKTukpRFC9SGsX2+Jp9&#10;JsHs25Bdk9hf7wqFHoeZ+YaZLQZTi45aV1lW8DyJQBDnVldcKDjs10+vIJxH1lhbJgVXcrCYjx5m&#10;mGrb8yd1mS9EgLBLUUHpfZNK6fKSDLqJbYiDd7KtQR9kW0jdYh/gppbTKIqlwYrDQokNLUvKz9nF&#10;KHB5FB8/XrLj14/c0G+i9ep7s1PqcTy8v4HwNPj/8F97qxUk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tEvEAAAA2gAAAA8AAAAAAAAAAAAAAAAAmAIAAGRycy9k&#10;b3ducmV2LnhtbFBLBQYAAAAABAAEAPUAAACJAwAAAAA=&#10;" strokecolor="white [3212]">
                  <v:textbox>
                    <w:txbxContent>
                      <w:p w14:paraId="69A55FDF" w14:textId="77777777" w:rsidR="007E7BBA" w:rsidRPr="005B584A" w:rsidRDefault="007E7BBA" w:rsidP="007E7BB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85BCC80" w14:textId="77777777" w:rsidR="007E7BBA" w:rsidRDefault="007E7BBA" w:rsidP="007E7BB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0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xT1u/AAAA2wAAAA8AAABkcnMvZG93bnJldi54bWxET0tvwjAMvk/iP0RG2m2k7LBNhYAQYoIr&#10;D2lXrzFNReOUJED77/Fh0m729/Ln+bL3rbpTTE1gA9NJAYq4Crbh2sDp+P32BSplZIttYDIwUILl&#10;YvQyx9KGB+/pfsi1khBOJRpwOXel1qly5DFNQkcs3DlEj1nWWGsb8SHhvtXvRfGhPTYsFxx2tHZU&#10;XQ43b4B3TuBte/3ZDKtNGNLv+fIZjXkd96sZqEx9/hf/uXdW6kt7+UUG0I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3MU9bvwAAANsAAAAPAAAAAAAAAAAAAAAAAJ8CAABk&#10;cnMvZG93bnJldi54bWxQSwUGAAAAAAQABAD3AAAAiwMAAAAA&#10;">
                  <v:imagedata r:id="rId4" o:title=""/>
                  <v:path arrowok="t"/>
                </v:shape>
              </v:group>
            </v:group>
          </w:pict>
        </mc:Fallback>
      </mc:AlternateContent>
    </w:r>
    <w:r>
      <w:rPr>
        <w:noProof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6D03AD" wp14:editId="7B32CA21">
              <wp:simplePos x="0" y="0"/>
              <wp:positionH relativeFrom="column">
                <wp:posOffset>-617855</wp:posOffset>
              </wp:positionH>
              <wp:positionV relativeFrom="paragraph">
                <wp:posOffset>3138170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B1C9A" w14:textId="77777777" w:rsidR="007E7BBA" w:rsidRPr="009D17D7" w:rsidRDefault="007E7BBA" w:rsidP="007E7BBA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5" w:history="1">
                              <w:r w:rsidRPr="009D17D7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53FCD" w14:textId="77777777" w:rsidR="007E7BBA" w:rsidRPr="009D17D7" w:rsidRDefault="007E7BBA" w:rsidP="007E7BBA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4C2D62A7" w14:textId="77777777" w:rsidR="007E7BBA" w:rsidRPr="009D17D7" w:rsidRDefault="007E7BBA" w:rsidP="007E7BB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31" style="position:absolute;margin-left:-48.65pt;margin-top:247.1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">
              <v:shape id="Pole tekstowe 2" o:spid="_x0000_s1032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14:paraId="5D3B1C9A" w14:textId="77777777" w:rsidR="007E7BBA" w:rsidRPr="009D17D7" w:rsidRDefault="007E7BBA" w:rsidP="007E7BBA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9D17D7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6" w:history="1">
                        <w:r w:rsidRPr="009D17D7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33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34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14:paraId="0AC53FCD" w14:textId="77777777" w:rsidR="007E7BBA" w:rsidRPr="009D17D7" w:rsidRDefault="007E7BBA" w:rsidP="007E7BBA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  <w:r w:rsidRPr="009D17D7">
                          <w:rPr>
                            <w:sz w:val="14"/>
                          </w:rPr>
                          <w:tab/>
                        </w:r>
                      </w:p>
                      <w:p w14:paraId="4C2D62A7" w14:textId="77777777" w:rsidR="007E7BBA" w:rsidRPr="009D17D7" w:rsidRDefault="007E7BBA" w:rsidP="007E7BBA"/>
                    </w:txbxContent>
                  </v:textbox>
                </v:shape>
                <v:shape id="Obraz 7" o:spid="_x0000_s1035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4F5D3" w14:textId="77777777" w:rsidR="007E7BBA" w:rsidRDefault="007E7B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33C2D" w14:textId="77777777" w:rsidR="000A343E" w:rsidRDefault="000A343E" w:rsidP="00895E77">
      <w:r>
        <w:separator/>
      </w:r>
    </w:p>
  </w:footnote>
  <w:footnote w:type="continuationSeparator" w:id="0">
    <w:p w14:paraId="11F27657" w14:textId="77777777" w:rsidR="000A343E" w:rsidRDefault="000A343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1FC8E" w14:textId="77777777" w:rsidR="007E7BBA" w:rsidRDefault="007E7B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EC30F" w14:textId="29950C31" w:rsidR="007E7BBA" w:rsidRDefault="007E7BBA">
    <w:pPr>
      <w:pStyle w:val="Nagwek"/>
    </w:pPr>
    <w:bookmarkStart w:id="0" w:name="_GoBack"/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9FED102" wp14:editId="5456756D">
          <wp:simplePos x="0" y="0"/>
          <wp:positionH relativeFrom="column">
            <wp:posOffset>563245</wp:posOffset>
          </wp:positionH>
          <wp:positionV relativeFrom="paragraph">
            <wp:posOffset>-320040</wp:posOffset>
          </wp:positionV>
          <wp:extent cx="7705725" cy="640080"/>
          <wp:effectExtent l="0" t="0" r="9525" b="7620"/>
          <wp:wrapTight wrapText="bothSides">
            <wp:wrapPolygon edited="0">
              <wp:start x="0" y="0"/>
              <wp:lineTo x="0" y="21214"/>
              <wp:lineTo x="21573" y="21214"/>
              <wp:lineTo x="21573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72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A9904" w14:textId="77777777" w:rsidR="007E7BBA" w:rsidRDefault="007E7BBA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84103" w14:textId="77777777" w:rsidR="00895E77" w:rsidRDefault="00895E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31C"/>
    <w:multiLevelType w:val="hybridMultilevel"/>
    <w:tmpl w:val="A956D5D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5C1C92"/>
    <w:multiLevelType w:val="multilevel"/>
    <w:tmpl w:val="8C16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80BC1"/>
    <w:multiLevelType w:val="multilevel"/>
    <w:tmpl w:val="5034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C0459"/>
    <w:multiLevelType w:val="multilevel"/>
    <w:tmpl w:val="0850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BE0D27"/>
    <w:multiLevelType w:val="hybridMultilevel"/>
    <w:tmpl w:val="7C9A8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9480A"/>
    <w:multiLevelType w:val="multilevel"/>
    <w:tmpl w:val="D458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AC5125"/>
    <w:multiLevelType w:val="multilevel"/>
    <w:tmpl w:val="5FC2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680FAB"/>
    <w:multiLevelType w:val="hybridMultilevel"/>
    <w:tmpl w:val="7584A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74D2A"/>
    <w:multiLevelType w:val="hybridMultilevel"/>
    <w:tmpl w:val="2F6CC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"/>
  </w:num>
  <w:num w:numId="5">
    <w:abstractNumId w:val="2"/>
  </w:num>
  <w:num w:numId="6">
    <w:abstractNumId w:val="14"/>
  </w:num>
  <w:num w:numId="7">
    <w:abstractNumId w:val="3"/>
  </w:num>
  <w:num w:numId="8">
    <w:abstractNumId w:val="4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5701B"/>
    <w:rsid w:val="00075A3E"/>
    <w:rsid w:val="000950D9"/>
    <w:rsid w:val="000A343E"/>
    <w:rsid w:val="000A4254"/>
    <w:rsid w:val="000A6D92"/>
    <w:rsid w:val="000B6942"/>
    <w:rsid w:val="000C192C"/>
    <w:rsid w:val="000D62E0"/>
    <w:rsid w:val="000E360C"/>
    <w:rsid w:val="000F1D61"/>
    <w:rsid w:val="000F56EA"/>
    <w:rsid w:val="0011369C"/>
    <w:rsid w:val="00152C31"/>
    <w:rsid w:val="001546BA"/>
    <w:rsid w:val="00165FAA"/>
    <w:rsid w:val="00166091"/>
    <w:rsid w:val="001A38CB"/>
    <w:rsid w:val="001A4F2C"/>
    <w:rsid w:val="001B445D"/>
    <w:rsid w:val="001C4B70"/>
    <w:rsid w:val="001D33E0"/>
    <w:rsid w:val="001F372E"/>
    <w:rsid w:val="001F7D94"/>
    <w:rsid w:val="00212C01"/>
    <w:rsid w:val="00217C34"/>
    <w:rsid w:val="00223C4E"/>
    <w:rsid w:val="00224BE6"/>
    <w:rsid w:val="00247FC9"/>
    <w:rsid w:val="0025256B"/>
    <w:rsid w:val="00254F1B"/>
    <w:rsid w:val="00260FED"/>
    <w:rsid w:val="00271D39"/>
    <w:rsid w:val="002B66CC"/>
    <w:rsid w:val="002C6FF2"/>
    <w:rsid w:val="002F258F"/>
    <w:rsid w:val="002F3A5A"/>
    <w:rsid w:val="00304CDD"/>
    <w:rsid w:val="003329F4"/>
    <w:rsid w:val="00333083"/>
    <w:rsid w:val="003669BF"/>
    <w:rsid w:val="003A7BFF"/>
    <w:rsid w:val="003B6CF1"/>
    <w:rsid w:val="003D15D2"/>
    <w:rsid w:val="003E487A"/>
    <w:rsid w:val="003F62BB"/>
    <w:rsid w:val="00414FD6"/>
    <w:rsid w:val="00426C8E"/>
    <w:rsid w:val="004520C7"/>
    <w:rsid w:val="00460CA4"/>
    <w:rsid w:val="00496775"/>
    <w:rsid w:val="004A7206"/>
    <w:rsid w:val="004D2329"/>
    <w:rsid w:val="004F1D5A"/>
    <w:rsid w:val="004F4AE3"/>
    <w:rsid w:val="00505DCB"/>
    <w:rsid w:val="00512FCC"/>
    <w:rsid w:val="00542A74"/>
    <w:rsid w:val="00584F11"/>
    <w:rsid w:val="00595696"/>
    <w:rsid w:val="005A03A2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30F0B"/>
    <w:rsid w:val="00736A1E"/>
    <w:rsid w:val="00747820"/>
    <w:rsid w:val="00760AFB"/>
    <w:rsid w:val="0078080B"/>
    <w:rsid w:val="00791269"/>
    <w:rsid w:val="007E7BBA"/>
    <w:rsid w:val="00814CB4"/>
    <w:rsid w:val="00816734"/>
    <w:rsid w:val="00823545"/>
    <w:rsid w:val="0085646F"/>
    <w:rsid w:val="00874434"/>
    <w:rsid w:val="00890A41"/>
    <w:rsid w:val="00895E77"/>
    <w:rsid w:val="008A2FFF"/>
    <w:rsid w:val="008A3002"/>
    <w:rsid w:val="008A7DA1"/>
    <w:rsid w:val="008C3A07"/>
    <w:rsid w:val="009008FA"/>
    <w:rsid w:val="0090149C"/>
    <w:rsid w:val="0092400E"/>
    <w:rsid w:val="00967DDE"/>
    <w:rsid w:val="009A405D"/>
    <w:rsid w:val="009B1C45"/>
    <w:rsid w:val="009C037E"/>
    <w:rsid w:val="009D3288"/>
    <w:rsid w:val="009F5937"/>
    <w:rsid w:val="00A25956"/>
    <w:rsid w:val="00A310EB"/>
    <w:rsid w:val="00A90269"/>
    <w:rsid w:val="00A943C4"/>
    <w:rsid w:val="00AD7B25"/>
    <w:rsid w:val="00AE1090"/>
    <w:rsid w:val="00B25E3E"/>
    <w:rsid w:val="00B552C5"/>
    <w:rsid w:val="00B56FEF"/>
    <w:rsid w:val="00B9645D"/>
    <w:rsid w:val="00BC48D3"/>
    <w:rsid w:val="00C13A72"/>
    <w:rsid w:val="00C373F9"/>
    <w:rsid w:val="00C41BE5"/>
    <w:rsid w:val="00C51167"/>
    <w:rsid w:val="00C53DAD"/>
    <w:rsid w:val="00C57BBD"/>
    <w:rsid w:val="00C641DA"/>
    <w:rsid w:val="00CA69DC"/>
    <w:rsid w:val="00CD588D"/>
    <w:rsid w:val="00CF6CC0"/>
    <w:rsid w:val="00D01BA2"/>
    <w:rsid w:val="00D03035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8302F"/>
    <w:rsid w:val="00EB2F47"/>
    <w:rsid w:val="00ED3E53"/>
    <w:rsid w:val="00EE3A21"/>
    <w:rsid w:val="00EF49AD"/>
    <w:rsid w:val="00F05BD7"/>
    <w:rsid w:val="00F16C52"/>
    <w:rsid w:val="00F56CEA"/>
    <w:rsid w:val="00F6664C"/>
    <w:rsid w:val="00FE5AE5"/>
    <w:rsid w:val="00FF6325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8B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9645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646F"/>
    <w:pPr>
      <w:ind w:left="720"/>
      <w:contextualSpacing/>
    </w:pPr>
  </w:style>
  <w:style w:type="table" w:styleId="Tabela-Siatka">
    <w:name w:val="Table Grid"/>
    <w:basedOn w:val="Standardowy"/>
    <w:uiPriority w:val="59"/>
    <w:rsid w:val="00C5116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9645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646F"/>
    <w:pPr>
      <w:ind w:left="720"/>
      <w:contextualSpacing/>
    </w:pPr>
  </w:style>
  <w:style w:type="table" w:styleId="Tabela-Siatka">
    <w:name w:val="Table Grid"/>
    <w:basedOn w:val="Standardowy"/>
    <w:uiPriority w:val="59"/>
    <w:rsid w:val="00C5116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6" Type="http://schemas.openxmlformats.org/officeDocument/2006/relationships/hyperlink" Target="https://creativecommons.org/licenses/by/4.0/%20%20%20%20%20%20%20%20%20%20%20%20%20%20%20%20%20%20%20%20%20" TargetMode="External"/><Relationship Id="rId5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B2BA-22E4-429B-A088-67205568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2022-11-12T18:31:00Z</cp:lastPrinted>
  <dcterms:created xsi:type="dcterms:W3CDTF">2023-05-30T11:02:00Z</dcterms:created>
  <dcterms:modified xsi:type="dcterms:W3CDTF">2023-10-05T13:07:00Z</dcterms:modified>
</cp:coreProperties>
</file>