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3D19BB0A" w14:textId="77777777" w:rsidR="00933B28" w:rsidRDefault="00933B28" w:rsidP="00895E77">
      <w:pPr>
        <w:jc w:val="center"/>
        <w:outlineLvl w:val="0"/>
        <w:rPr>
          <w:b/>
          <w:lang w:val="en-US"/>
        </w:rPr>
      </w:pPr>
    </w:p>
    <w:p w14:paraId="0B52D837" w14:textId="2B1414EC" w:rsidR="00933B28" w:rsidRPr="00BB0A64" w:rsidRDefault="00933B28" w:rsidP="00711A58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Dezvoltarea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carierei</w:t>
      </w:r>
      <w:proofErr w:type="spellEnd"/>
      <w:r w:rsidR="002F3A5A"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5B40C886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933B28">
              <w:rPr>
                <w:sz w:val="22"/>
                <w:lang w:val="en-US"/>
              </w:rPr>
              <w:t xml:space="preserve">18 – 20 </w:t>
            </w:r>
            <w:proofErr w:type="spellStart"/>
            <w:r w:rsidR="00933B28">
              <w:rPr>
                <w:sz w:val="22"/>
                <w:lang w:val="en-US"/>
              </w:rPr>
              <w:t>ani</w:t>
            </w:r>
            <w:proofErr w:type="spellEnd"/>
            <w:r w:rsidR="00933B28">
              <w:rPr>
                <w:sz w:val="22"/>
                <w:lang w:val="en-US"/>
              </w:rPr>
              <w:t xml:space="preserve"> (B1 </w:t>
            </w:r>
            <w:proofErr w:type="spellStart"/>
            <w:r w:rsidR="00933B28">
              <w:rPr>
                <w:sz w:val="22"/>
                <w:lang w:val="en-US"/>
              </w:rPr>
              <w:t>nivel</w:t>
            </w:r>
            <w:proofErr w:type="spellEnd"/>
            <w:r w:rsidR="00933B28">
              <w:rPr>
                <w:sz w:val="22"/>
                <w:lang w:val="en-US"/>
              </w:rPr>
              <w:t xml:space="preserve"> </w:t>
            </w:r>
            <w:proofErr w:type="spellStart"/>
            <w:r w:rsidR="00933B28">
              <w:rPr>
                <w:sz w:val="22"/>
                <w:lang w:val="en-US"/>
              </w:rPr>
              <w:t>mediu</w:t>
            </w:r>
            <w:proofErr w:type="spellEnd"/>
            <w:r w:rsidR="00933B28">
              <w:rPr>
                <w:sz w:val="22"/>
                <w:lang w:val="en-US"/>
              </w:rPr>
              <w:t xml:space="preserve"> de </w:t>
            </w:r>
            <w:proofErr w:type="spellStart"/>
            <w:r w:rsidR="00933B28">
              <w:rPr>
                <w:sz w:val="22"/>
                <w:lang w:val="en-US"/>
              </w:rPr>
              <w:t>engleză</w:t>
            </w:r>
            <w:proofErr w:type="spellEnd"/>
            <w:r w:rsidR="00933B28">
              <w:rPr>
                <w:sz w:val="22"/>
                <w:lang w:val="en-US"/>
              </w:rPr>
              <w:t>)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04CFF9BE" w:rsidR="00D4186C" w:rsidRPr="00BB0A64" w:rsidRDefault="00933B28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Dezvoltarea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carierei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engleză</w:t>
            </w:r>
            <w:proofErr w:type="spellEnd"/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2B4BEC54" w:rsidR="00D4186C" w:rsidRPr="00BB0A64" w:rsidRDefault="00933B28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engleză</w:t>
            </w:r>
            <w:proofErr w:type="spellEnd"/>
            <w:r>
              <w:rPr>
                <w:szCs w:val="24"/>
                <w:lang w:val="en-US"/>
              </w:rPr>
              <w:t xml:space="preserve">, Discipline legate de </w:t>
            </w:r>
            <w:proofErr w:type="spellStart"/>
            <w:r>
              <w:rPr>
                <w:szCs w:val="24"/>
                <w:lang w:val="en-US"/>
              </w:rPr>
              <w:t>comerț</w:t>
            </w:r>
            <w:proofErr w:type="spellEnd"/>
          </w:p>
        </w:tc>
      </w:tr>
      <w:tr w:rsidR="00D4186C" w:rsidRPr="00C9695D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D707856" w14:textId="10C91AE7" w:rsidR="00933B28" w:rsidRPr="00933B28" w:rsidRDefault="00933B28" w:rsidP="00933B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D</w:t>
            </w:r>
            <w:r w:rsidRPr="00933B28">
              <w:rPr>
                <w:color w:val="202124"/>
                <w:szCs w:val="24"/>
                <w:lang w:val="ro-RO" w:eastAsia="ro-RO"/>
              </w:rPr>
              <w:t>ezvolta</w:t>
            </w:r>
            <w:r>
              <w:rPr>
                <w:color w:val="202124"/>
                <w:szCs w:val="24"/>
                <w:lang w:val="ro-RO" w:eastAsia="ro-RO"/>
              </w:rPr>
              <w:t>rea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cunoștințel</w:t>
            </w:r>
            <w:r>
              <w:rPr>
                <w:color w:val="202124"/>
                <w:szCs w:val="24"/>
                <w:lang w:val="ro-RO" w:eastAsia="ro-RO"/>
              </w:rPr>
              <w:t>or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</w:t>
            </w:r>
            <w:r>
              <w:rPr>
                <w:color w:val="202124"/>
                <w:szCs w:val="24"/>
                <w:lang w:val="ro-RO" w:eastAsia="ro-RO"/>
              </w:rPr>
              <w:t>elevilor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despre aplicarea pentru un loc de muncă.</w:t>
            </w:r>
          </w:p>
          <w:p w14:paraId="5EC57FF0" w14:textId="36AF4DEA" w:rsidR="00933B28" w:rsidRPr="00933B28" w:rsidRDefault="00933B28" w:rsidP="00933B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E</w:t>
            </w:r>
            <w:r w:rsidRPr="00933B28">
              <w:rPr>
                <w:color w:val="202124"/>
                <w:szCs w:val="24"/>
                <w:lang w:val="ro-RO" w:eastAsia="ro-RO"/>
              </w:rPr>
              <w:t>xersa</w:t>
            </w:r>
            <w:r>
              <w:rPr>
                <w:color w:val="202124"/>
                <w:szCs w:val="24"/>
                <w:lang w:val="ro-RO" w:eastAsia="ro-RO"/>
              </w:rPr>
              <w:t>rea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abilități</w:t>
            </w:r>
            <w:r>
              <w:rPr>
                <w:color w:val="202124"/>
                <w:szCs w:val="24"/>
                <w:lang w:val="ro-RO" w:eastAsia="ro-RO"/>
              </w:rPr>
              <w:t>lor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bune </w:t>
            </w:r>
            <w:r>
              <w:rPr>
                <w:color w:val="202124"/>
                <w:szCs w:val="24"/>
                <w:lang w:val="ro-RO" w:eastAsia="ro-RO"/>
              </w:rPr>
              <w:t>pentru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interviu</w:t>
            </w:r>
            <w:r>
              <w:rPr>
                <w:color w:val="202124"/>
                <w:szCs w:val="24"/>
                <w:lang w:val="ro-RO" w:eastAsia="ro-RO"/>
              </w:rPr>
              <w:t>l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de angajare.</w:t>
            </w:r>
          </w:p>
          <w:p w14:paraId="59CA0E66" w14:textId="43FA7229" w:rsidR="00933B28" w:rsidRPr="00933B28" w:rsidRDefault="00933B28" w:rsidP="00933B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C</w:t>
            </w:r>
            <w:r w:rsidRPr="00933B28">
              <w:rPr>
                <w:color w:val="202124"/>
                <w:szCs w:val="24"/>
                <w:lang w:val="ro-RO" w:eastAsia="ro-RO"/>
              </w:rPr>
              <w:t>rește</w:t>
            </w:r>
            <w:r>
              <w:rPr>
                <w:color w:val="202124"/>
                <w:szCs w:val="24"/>
                <w:lang w:val="ro-RO" w:eastAsia="ro-RO"/>
              </w:rPr>
              <w:t>rea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gradul</w:t>
            </w:r>
            <w:r>
              <w:rPr>
                <w:color w:val="202124"/>
                <w:szCs w:val="24"/>
                <w:lang w:val="ro-RO" w:eastAsia="ro-RO"/>
              </w:rPr>
              <w:t>ui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de conștientizare a </w:t>
            </w:r>
            <w:r>
              <w:rPr>
                <w:color w:val="202124"/>
                <w:szCs w:val="24"/>
                <w:lang w:val="ro-RO" w:eastAsia="ro-RO"/>
              </w:rPr>
              <w:t>elevilor</w:t>
            </w:r>
            <w:r w:rsidRPr="00933B28">
              <w:rPr>
                <w:color w:val="202124"/>
                <w:szCs w:val="24"/>
                <w:lang w:val="ro-RO" w:eastAsia="ro-RO"/>
              </w:rPr>
              <w:t xml:space="preserve"> cu privire la importanța interviului de angajare în ceea ce privește propozițiile alese cu grijă.</w:t>
            </w:r>
          </w:p>
          <w:p w14:paraId="01D4D2D1" w14:textId="26F72ACB" w:rsidR="00D4186C" w:rsidRPr="00933B28" w:rsidRDefault="00CA536E" w:rsidP="00933B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Elevii</w:t>
            </w:r>
            <w:r w:rsidR="00933B28" w:rsidRPr="00933B28">
              <w:rPr>
                <w:color w:val="202124"/>
                <w:szCs w:val="24"/>
                <w:lang w:val="ro-RO" w:eastAsia="ro-RO"/>
              </w:rPr>
              <w:t xml:space="preserve"> să înțeleagă ce lucruri sunt potrivite și ce lucruri sunt nepotrivite să spună la un interviu de angajare</w:t>
            </w:r>
          </w:p>
        </w:tc>
      </w:tr>
      <w:tr w:rsidR="00CA536E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CA536E" w:rsidRPr="00BB0A64" w:rsidRDefault="00CA536E" w:rsidP="00CA536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3797ED55" w:rsidR="00CA536E" w:rsidRPr="00BB0A64" w:rsidRDefault="00CA536E" w:rsidP="00CA536E">
            <w:pPr>
              <w:spacing w:before="120" w:after="120"/>
              <w:rPr>
                <w:szCs w:val="24"/>
                <w:lang w:val="en-US"/>
              </w:rPr>
            </w:pPr>
            <w:r>
              <w:t>10-12</w:t>
            </w:r>
          </w:p>
        </w:tc>
      </w:tr>
      <w:tr w:rsidR="00CA536E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CA536E" w:rsidRPr="00BB0A64" w:rsidRDefault="00CA536E" w:rsidP="00CA536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5A78B57C" w:rsidR="00CA536E" w:rsidRPr="00BB0A64" w:rsidRDefault="00CA536E" w:rsidP="00CA536E">
            <w:pPr>
              <w:spacing w:before="120" w:after="120"/>
              <w:rPr>
                <w:szCs w:val="24"/>
                <w:lang w:val="en-US"/>
              </w:rPr>
            </w:pPr>
            <w:r>
              <w:t>15’</w:t>
            </w:r>
          </w:p>
        </w:tc>
      </w:tr>
      <w:tr w:rsidR="00CA536E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CA536E" w:rsidRPr="00BB0A64" w:rsidRDefault="00CA536E" w:rsidP="00CA536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73112B22" w:rsidR="00CA536E" w:rsidRPr="00BB0A64" w:rsidRDefault="00CA536E" w:rsidP="00CA536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inteligentă</w:t>
            </w:r>
            <w:proofErr w:type="spellEnd"/>
            <w:r>
              <w:t xml:space="preserve">, laptop, </w:t>
            </w:r>
            <w:proofErr w:type="spellStart"/>
            <w:r>
              <w:t>tablete</w:t>
            </w:r>
            <w:proofErr w:type="spellEnd"/>
          </w:p>
        </w:tc>
      </w:tr>
      <w:tr w:rsidR="00CA536E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CA536E" w:rsidRPr="00BB0A64" w:rsidRDefault="00CA536E" w:rsidP="00CA536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37FCA223" w:rsidR="00CA536E" w:rsidRPr="00CA536E" w:rsidRDefault="00CA536E" w:rsidP="00CA536E">
            <w:pPr>
              <w:pStyle w:val="HTML-wstpniesformatowany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Comunicare în limba engleză, competențe digitale, competențe personale, competențe sociale</w:t>
            </w:r>
          </w:p>
        </w:tc>
      </w:tr>
      <w:tr w:rsidR="00CA536E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CA536E" w:rsidRPr="00BB0A64" w:rsidRDefault="00CA536E" w:rsidP="00CA536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7EF5A361" w:rsidR="00CA536E" w:rsidRPr="00CA536E" w:rsidRDefault="00CA536E" w:rsidP="00CA536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 lecția anterioară, este necesară re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capitularea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gramaticală, concentrându-se pe ordinea cuvintelor în întrebările în limba engleză.</w:t>
            </w:r>
          </w:p>
        </w:tc>
      </w:tr>
      <w:tr w:rsidR="00CA536E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CA536E" w:rsidRPr="00BB0A64" w:rsidRDefault="00CA536E" w:rsidP="00CA536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3AE90BE4" w:rsidR="00CA536E" w:rsidRPr="00CA536E" w:rsidRDefault="00CA536E" w:rsidP="00CA536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fi capabil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identifice propozițiile corecte/adecvate și cele greșite/nepotrivite pentru interviul de angajare.</w:t>
            </w:r>
          </w:p>
        </w:tc>
      </w:tr>
      <w:tr w:rsidR="00CA536E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CA536E" w:rsidRPr="00BB0A64" w:rsidRDefault="00CA536E" w:rsidP="00CA536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1D504281" w:rsidR="00CA536E" w:rsidRPr="00711A58" w:rsidRDefault="00CA536E" w:rsidP="00711A58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face interviuri simulate de angajare care le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vor 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permit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câștige experiență cu interviurile în mediu</w:t>
            </w:r>
            <w:r w:rsid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711A58"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sigur </w:t>
            </w:r>
            <w:r w:rsid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al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clas</w:t>
            </w:r>
            <w:r w:rsid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ei</w:t>
            </w:r>
            <w:r w:rsidRPr="00CA53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</w:tc>
      </w:tr>
      <w:tr w:rsidR="00CA536E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CA536E" w:rsidRPr="00FA72E0" w:rsidRDefault="00CA536E" w:rsidP="00CA536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CA536E" w:rsidRPr="00FA72E0" w:rsidRDefault="00CA536E" w:rsidP="00CA536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CA536E" w:rsidRPr="00FA72E0" w:rsidRDefault="00CA536E" w:rsidP="00CA536E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711A58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5925980C" w:rsidR="00711A58" w:rsidRPr="002118F5" w:rsidRDefault="00711A58" w:rsidP="00711A58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5E08F3A" w14:textId="77777777" w:rsidR="00711A58" w:rsidRPr="00711A58" w:rsidRDefault="00711A58" w:rsidP="00BB52A0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711A58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Activitatea 1</w:t>
            </w:r>
          </w:p>
          <w:p w14:paraId="12E347BD" w14:textId="15FF841D" w:rsidR="00711A58" w:rsidRPr="00711A58" w:rsidRDefault="00711A58" w:rsidP="00BB52A0">
            <w:pPr>
              <w:pStyle w:val="HTML-wstpniesformatowany"/>
              <w:shd w:val="clear" w:color="auto" w:fill="F8F9FA"/>
              <w:spacing w:line="360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11A58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 xml:space="preserve">Obiectiv: </w:t>
            </w:r>
            <w:r w:rsidRP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Prezentarea elevilor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tât a</w:t>
            </w:r>
            <w:r w:rsidRP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propozițiil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adecvate </w:t>
            </w:r>
            <w:r w:rsid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cât </w:t>
            </w:r>
            <w:r w:rsidRP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și </w:t>
            </w:r>
            <w:r w:rsid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a celor </w:t>
            </w:r>
            <w:r w:rsidRPr="00711A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nepotrivite folosite de solicitant la un interviu de angajare.</w:t>
            </w:r>
          </w:p>
          <w:p w14:paraId="6F1CF1D4" w14:textId="04CA09CB" w:rsidR="00BB52A0" w:rsidRPr="00BB52A0" w:rsidRDefault="00BB52A0" w:rsidP="00BB52A0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În acest joc de aplicații de învățare, trebuie să decideți care propoziții sunt bune și care sunt nepotrivite pentru a fi folosite de solicitant la un interviu de angajare. Lucrați în perechi și folosiți tabletele.</w:t>
            </w:r>
          </w:p>
          <w:p w14:paraId="5A729EE1" w14:textId="77777777" w:rsidR="00BB52A0" w:rsidRPr="00C9695D" w:rsidRDefault="00D1026C" w:rsidP="00BB52A0">
            <w:pPr>
              <w:spacing w:before="120"/>
              <w:ind w:left="779"/>
              <w:jc w:val="both"/>
              <w:rPr>
                <w:lang w:val="ro-RO"/>
              </w:rPr>
            </w:pPr>
            <w:r>
              <w:fldChar w:fldCharType="begin"/>
            </w:r>
            <w:r w:rsidRPr="00C9695D">
              <w:rPr>
                <w:lang w:val="ro-RO"/>
              </w:rPr>
              <w:instrText xml:space="preserve"> HYPERLINK "https://learningapps.org/display?v=p0b65kkf323" \h </w:instrText>
            </w:r>
            <w:r>
              <w:fldChar w:fldCharType="separate"/>
            </w:r>
            <w:r w:rsidR="00BB52A0" w:rsidRPr="00C9695D">
              <w:rPr>
                <w:color w:val="0563C1"/>
                <w:u w:val="single"/>
                <w:lang w:val="ro-RO"/>
              </w:rPr>
              <w:t>https://learningapps.org/display?v=p0b65kkf323</w:t>
            </w:r>
            <w:r>
              <w:rPr>
                <w:color w:val="0563C1"/>
                <w:u w:val="single"/>
              </w:rPr>
              <w:fldChar w:fldCharType="end"/>
            </w:r>
          </w:p>
          <w:p w14:paraId="5A0AAE8B" w14:textId="5EBC5B69" w:rsidR="00711A58" w:rsidRPr="00BB52A0" w:rsidRDefault="00BB52A0" w:rsidP="00BB52A0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</w:t>
            </w:r>
            <w:r w:rsidRP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ucrează în perechi pe tablete.</w:t>
            </w:r>
          </w:p>
          <w:p w14:paraId="0021A1AC" w14:textId="12BACFAE" w:rsidR="00711A58" w:rsidRPr="00414FD6" w:rsidRDefault="00BB52A0" w:rsidP="00BB52A0">
            <w:pPr>
              <w:tabs>
                <w:tab w:val="left" w:pos="900"/>
              </w:tabs>
              <w:rPr>
                <w:b/>
                <w:smallCaps/>
              </w:rPr>
            </w:pPr>
            <w:r>
              <w:rPr>
                <w:b/>
                <w:smallCaps/>
              </w:rPr>
              <w:tab/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711A58" w:rsidRDefault="00711A58" w:rsidP="00711A58"/>
          <w:p w14:paraId="606C49FD" w14:textId="77777777" w:rsidR="00711A58" w:rsidRDefault="00711A58" w:rsidP="00BB52A0">
            <w:pPr>
              <w:jc w:val="center"/>
              <w:rPr>
                <w:color w:val="auto"/>
              </w:rPr>
            </w:pPr>
          </w:p>
          <w:p w14:paraId="27C96DA2" w14:textId="77777777" w:rsidR="00BB52A0" w:rsidRDefault="00BB52A0" w:rsidP="00BB52A0">
            <w:pPr>
              <w:jc w:val="center"/>
              <w:rPr>
                <w:color w:val="auto"/>
              </w:rPr>
            </w:pPr>
          </w:p>
          <w:p w14:paraId="49856D98" w14:textId="77777777" w:rsidR="00BB52A0" w:rsidRDefault="00BB52A0" w:rsidP="00BB52A0">
            <w:pPr>
              <w:jc w:val="center"/>
              <w:rPr>
                <w:color w:val="auto"/>
              </w:rPr>
            </w:pPr>
          </w:p>
          <w:p w14:paraId="4DEBB116" w14:textId="77777777" w:rsidR="00BB52A0" w:rsidRDefault="00BB52A0" w:rsidP="00BB52A0">
            <w:pPr>
              <w:jc w:val="center"/>
              <w:rPr>
                <w:color w:val="auto"/>
              </w:rPr>
            </w:pPr>
          </w:p>
          <w:p w14:paraId="43395BCD" w14:textId="1ECA31F8" w:rsidR="00BB52A0" w:rsidRPr="00E325E4" w:rsidRDefault="00BB52A0" w:rsidP="00BB52A0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Lucru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în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perechi</w:t>
            </w:r>
            <w:proofErr w:type="spellEnd"/>
          </w:p>
        </w:tc>
      </w:tr>
      <w:tr w:rsidR="00711A58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1246E23F" w:rsidR="00711A58" w:rsidRPr="00FA72E0" w:rsidRDefault="00711A58" w:rsidP="00711A5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8’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CB54" w14:textId="77777777" w:rsidR="00BB52A0" w:rsidRPr="00BB52A0" w:rsidRDefault="00BB52A0" w:rsidP="00BB52A0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BB52A0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Activitatea 2</w:t>
            </w:r>
          </w:p>
          <w:p w14:paraId="7C581640" w14:textId="77777777" w:rsidR="00BB52A0" w:rsidRPr="00BB52A0" w:rsidRDefault="00BB52A0" w:rsidP="00BB52A0">
            <w:pPr>
              <w:pStyle w:val="HTML-wstpniesformatowany"/>
              <w:shd w:val="clear" w:color="auto" w:fill="F8F9FA"/>
              <w:spacing w:line="360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B52A0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conștientizeze SS de ce ar trebui să evite anumite propoziții la interviurile de angajare, oferind SS explicații.</w:t>
            </w:r>
          </w:p>
          <w:p w14:paraId="2BA3DCC8" w14:textId="71FB26CD" w:rsidR="00BB52A0" w:rsidRPr="00BB52A0" w:rsidRDefault="00BB52A0" w:rsidP="00420DAA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BB52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Acum veți afla de ce este foarte recomandabil să evitați rostirea anumitor propoziții la interviurile de angajare. În această sarcină, trebuie să potriviți propozițiile interviului cu explicațiile inadecvării lor.</w:t>
            </w:r>
          </w:p>
          <w:p w14:paraId="78A34356" w14:textId="58CEF666" w:rsidR="00420DAA" w:rsidRPr="00C9695D" w:rsidRDefault="00D1026C" w:rsidP="00420DAA">
            <w:pPr>
              <w:spacing w:before="120"/>
              <w:ind w:left="720"/>
              <w:jc w:val="both"/>
              <w:rPr>
                <w:lang w:val="ro-RO"/>
              </w:rPr>
            </w:pPr>
            <w:r>
              <w:fldChar w:fldCharType="begin"/>
            </w:r>
            <w:r w:rsidRPr="00C9695D">
              <w:rPr>
                <w:lang w:val="ro-RO"/>
              </w:rPr>
              <w:instrText xml:space="preserve"> HYPERLINK "https://learningapps.org/display?v=p5kxt9agt23" </w:instrText>
            </w:r>
            <w:r>
              <w:fldChar w:fldCharType="separate"/>
            </w:r>
            <w:r w:rsidR="00420DAA" w:rsidRPr="00C9695D">
              <w:rPr>
                <w:rStyle w:val="Hipercze"/>
                <w:lang w:val="ro-RO"/>
              </w:rPr>
              <w:t>https://learningapps.org/display?v=p5kxt9agt23</w:t>
            </w:r>
            <w:r>
              <w:rPr>
                <w:rStyle w:val="Hipercze"/>
              </w:rPr>
              <w:fldChar w:fldCharType="end"/>
            </w:r>
          </w:p>
          <w:p w14:paraId="4B3F7A34" w14:textId="77777777" w:rsidR="00420DAA" w:rsidRDefault="00420DAA" w:rsidP="00420D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</w:p>
          <w:p w14:paraId="3CD27F11" w14:textId="623CA2D4" w:rsidR="00420DAA" w:rsidRPr="00420DAA" w:rsidRDefault="00420DAA" w:rsidP="00420DAA">
            <w:pPr>
              <w:pStyle w:val="Akapitzlist"/>
              <w:numPr>
                <w:ilvl w:val="0"/>
                <w:numId w:val="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420DAA">
              <w:rPr>
                <w:color w:val="202124"/>
                <w:szCs w:val="24"/>
                <w:lang w:val="ro-RO" w:eastAsia="ro-RO"/>
              </w:rPr>
              <w:t>E: Lucrează în perechi pe tablete.</w:t>
            </w:r>
          </w:p>
          <w:p w14:paraId="5DEE7105" w14:textId="541AF53C" w:rsidR="00711A58" w:rsidRPr="00420DAA" w:rsidRDefault="00420DAA" w:rsidP="00420DAA">
            <w:pPr>
              <w:pStyle w:val="Akapitzlist"/>
              <w:numPr>
                <w:ilvl w:val="0"/>
                <w:numId w:val="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inherit" w:hAnsi="inherit" w:cs="Courier New"/>
                <w:color w:val="202124"/>
                <w:sz w:val="42"/>
                <w:szCs w:val="42"/>
                <w:lang w:val="ro-RO" w:eastAsia="ro-RO"/>
              </w:rPr>
            </w:pPr>
            <w:r w:rsidRPr="00420DAA">
              <w:rPr>
                <w:color w:val="202124"/>
                <w:szCs w:val="24"/>
                <w:lang w:val="ro-RO" w:eastAsia="ro-RO"/>
              </w:rPr>
              <w:t xml:space="preserve">P: Dacă </w:t>
            </w:r>
            <w:r>
              <w:rPr>
                <w:color w:val="202124"/>
                <w:szCs w:val="24"/>
                <w:lang w:val="ro-RO" w:eastAsia="ro-RO"/>
              </w:rPr>
              <w:t>cumva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găsiți cuvinte necunoscute, căutați-le într-un dicționar online. </w:t>
            </w:r>
            <w:r>
              <w:rPr>
                <w:color w:val="202124"/>
                <w:szCs w:val="24"/>
                <w:lang w:val="ro-RO" w:eastAsia="ro-RO"/>
              </w:rPr>
              <w:t>Haideți s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ă colectăm cuvintele noi într-un </w:t>
            </w:r>
            <w:r>
              <w:rPr>
                <w:color w:val="202124"/>
                <w:szCs w:val="24"/>
                <w:lang w:val="ro-RO" w:eastAsia="ro-RO"/>
              </w:rPr>
              <w:t>g</w:t>
            </w:r>
            <w:r w:rsidRPr="00420DAA">
              <w:rPr>
                <w:color w:val="202124"/>
                <w:szCs w:val="24"/>
                <w:lang w:val="ro-RO" w:eastAsia="ro-RO"/>
              </w:rPr>
              <w:t>oogle</w:t>
            </w:r>
            <w:r>
              <w:rPr>
                <w:color w:val="202124"/>
                <w:szCs w:val="24"/>
                <w:lang w:val="ro-RO" w:eastAsia="ro-RO"/>
              </w:rPr>
              <w:t>.doc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partajat</w:t>
            </w:r>
            <w:r>
              <w:rPr>
                <w:color w:val="202124"/>
                <w:szCs w:val="24"/>
                <w:lang w:val="ro-RO" w:eastAsia="ro-RO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711A58" w:rsidRPr="00C9695D" w:rsidRDefault="00711A58" w:rsidP="00711A58">
            <w:pPr>
              <w:jc w:val="center"/>
              <w:rPr>
                <w:lang w:val="ro-RO"/>
              </w:rPr>
            </w:pPr>
          </w:p>
          <w:p w14:paraId="74DD0660" w14:textId="77777777" w:rsidR="00711A58" w:rsidRPr="00C9695D" w:rsidRDefault="00711A58" w:rsidP="00711A58">
            <w:pPr>
              <w:spacing w:before="240" w:after="240"/>
              <w:jc w:val="center"/>
              <w:rPr>
                <w:lang w:val="ro-RO"/>
              </w:rPr>
            </w:pPr>
          </w:p>
          <w:p w14:paraId="36F18E7D" w14:textId="77777777" w:rsidR="00711A58" w:rsidRPr="00C9695D" w:rsidRDefault="00711A58" w:rsidP="00711A58">
            <w:pPr>
              <w:spacing w:before="240" w:after="240"/>
              <w:jc w:val="center"/>
              <w:rPr>
                <w:b/>
                <w:szCs w:val="24"/>
                <w:lang w:val="ro-RO"/>
              </w:rPr>
            </w:pPr>
          </w:p>
          <w:p w14:paraId="16C39028" w14:textId="0F4EDD65" w:rsidR="00420DAA" w:rsidRPr="00FA72E0" w:rsidRDefault="00420DAA" w:rsidP="00420DAA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color w:val="auto"/>
              </w:rPr>
              <w:t>Lucru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în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perechi</w:t>
            </w:r>
            <w:proofErr w:type="spellEnd"/>
          </w:p>
        </w:tc>
      </w:tr>
      <w:tr w:rsidR="00711A58" w:rsidRPr="002F42A1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0B6C0004" w:rsidR="00711A58" w:rsidRPr="00FA72E0" w:rsidRDefault="00711A58" w:rsidP="00711A5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lastRenderedPageBreak/>
              <w:t>2’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3400" w14:textId="2C34323F" w:rsidR="00420DAA" w:rsidRPr="00420DAA" w:rsidRDefault="00420DAA" w:rsidP="00880B8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color w:val="202124"/>
                <w:szCs w:val="24"/>
                <w:lang w:val="ro-RO" w:eastAsia="ro-RO"/>
              </w:rPr>
            </w:pPr>
            <w:r w:rsidRPr="00420DAA">
              <w:rPr>
                <w:b/>
                <w:bCs/>
                <w:color w:val="202124"/>
                <w:szCs w:val="24"/>
                <w:lang w:val="ro-RO" w:eastAsia="ro-RO"/>
              </w:rPr>
              <w:t xml:space="preserve">Atribuirea sarcinii </w:t>
            </w:r>
            <w:r w:rsidRPr="00880B8C">
              <w:rPr>
                <w:b/>
                <w:bCs/>
                <w:color w:val="202124"/>
                <w:szCs w:val="24"/>
                <w:lang w:val="ro-RO" w:eastAsia="ro-RO"/>
              </w:rPr>
              <w:t>elevilor</w:t>
            </w:r>
            <w:r w:rsidRPr="00420DAA">
              <w:rPr>
                <w:b/>
                <w:bCs/>
                <w:color w:val="202124"/>
                <w:szCs w:val="24"/>
                <w:lang w:val="ro-RO" w:eastAsia="ro-RO"/>
              </w:rPr>
              <w:t xml:space="preserve"> pentru următoarea lecție:</w:t>
            </w:r>
          </w:p>
          <w:p w14:paraId="5CB1EAF6" w14:textId="13D5A1BD" w:rsidR="00420DAA" w:rsidRPr="00420DAA" w:rsidRDefault="00420DAA" w:rsidP="00880B8C">
            <w:pPr>
              <w:pStyle w:val="Akapitzlist"/>
              <w:numPr>
                <w:ilvl w:val="0"/>
                <w:numId w:val="8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420DAA">
              <w:rPr>
                <w:color w:val="202124"/>
                <w:szCs w:val="24"/>
                <w:lang w:val="ro-RO" w:eastAsia="ro-RO"/>
              </w:rPr>
              <w:t>P: Va trebui să lucr</w:t>
            </w:r>
            <w:r w:rsidR="00880B8C">
              <w:rPr>
                <w:color w:val="202124"/>
                <w:szCs w:val="24"/>
                <w:lang w:val="ro-RO" w:eastAsia="ro-RO"/>
              </w:rPr>
              <w:t>ați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la un joc Wordwall. Învârt</w:t>
            </w:r>
            <w:r w:rsidR="00880B8C">
              <w:rPr>
                <w:color w:val="202124"/>
                <w:szCs w:val="24"/>
                <w:lang w:val="ro-RO" w:eastAsia="ro-RO"/>
              </w:rPr>
              <w:t>iți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Roata Norocului de trei ori. Not</w:t>
            </w:r>
            <w:r w:rsidR="00880B8C">
              <w:rPr>
                <w:color w:val="202124"/>
                <w:szCs w:val="24"/>
                <w:lang w:val="ro-RO" w:eastAsia="ro-RO"/>
              </w:rPr>
              <w:t>ați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cele trei întrebări de la interviul de angajare și înce</w:t>
            </w:r>
            <w:r w:rsidR="00880B8C">
              <w:rPr>
                <w:color w:val="202124"/>
                <w:szCs w:val="24"/>
                <w:lang w:val="ro-RO" w:eastAsia="ro-RO"/>
              </w:rPr>
              <w:t>rcați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să răspun</w:t>
            </w:r>
            <w:r w:rsidR="00880B8C">
              <w:rPr>
                <w:color w:val="202124"/>
                <w:szCs w:val="24"/>
                <w:lang w:val="ro-RO" w:eastAsia="ro-RO"/>
              </w:rPr>
              <w:t>deți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</w:t>
            </w:r>
            <w:r w:rsidR="00880B8C">
              <w:rPr>
                <w:color w:val="202124"/>
                <w:szCs w:val="24"/>
                <w:lang w:val="ro-RO" w:eastAsia="ro-RO"/>
              </w:rPr>
              <w:t xml:space="preserve">la ele </w:t>
            </w:r>
            <w:r w:rsidRPr="00420DAA">
              <w:rPr>
                <w:color w:val="202124"/>
                <w:szCs w:val="24"/>
                <w:lang w:val="ro-RO" w:eastAsia="ro-RO"/>
              </w:rPr>
              <w:t>în caiet</w:t>
            </w:r>
            <w:r w:rsidR="00880B8C">
              <w:rPr>
                <w:color w:val="202124"/>
                <w:szCs w:val="24"/>
                <w:lang w:val="ro-RO" w:eastAsia="ro-RO"/>
              </w:rPr>
              <w:t>ele</w:t>
            </w:r>
            <w:r w:rsidRPr="00420DAA">
              <w:rPr>
                <w:color w:val="202124"/>
                <w:szCs w:val="24"/>
                <w:lang w:val="ro-RO" w:eastAsia="ro-RO"/>
              </w:rPr>
              <w:t xml:space="preserve"> de exerciții.</w:t>
            </w:r>
          </w:p>
          <w:p w14:paraId="754079E1" w14:textId="77F165F4" w:rsidR="00880B8C" w:rsidRPr="00C9695D" w:rsidRDefault="00880B8C" w:rsidP="00880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szCs w:val="24"/>
                <w:lang w:val="ro-RO"/>
              </w:rPr>
            </w:pPr>
            <w:r w:rsidRPr="00C9695D">
              <w:rPr>
                <w:lang w:val="ro-RO"/>
              </w:rPr>
              <w:t xml:space="preserve">     </w:t>
            </w:r>
            <w:r w:rsidR="00D1026C">
              <w:fldChar w:fldCharType="begin"/>
            </w:r>
            <w:r w:rsidR="00D1026C" w:rsidRPr="00C9695D">
              <w:rPr>
                <w:lang w:val="ro-RO"/>
              </w:rPr>
              <w:instrText xml:space="preserve"> HYPERLINK "https://wordwall.net/hu/resource/53896882" </w:instrText>
            </w:r>
            <w:r w:rsidR="00D1026C">
              <w:fldChar w:fldCharType="separate"/>
            </w:r>
            <w:r w:rsidRPr="00C9695D">
              <w:rPr>
                <w:rStyle w:val="Hipercze"/>
                <w:szCs w:val="24"/>
                <w:lang w:val="ro-RO"/>
              </w:rPr>
              <w:t>https://wordwall.net/hu/resource/53896882</w:t>
            </w:r>
            <w:r w:rsidR="00D1026C">
              <w:rPr>
                <w:rStyle w:val="Hipercze"/>
                <w:szCs w:val="24"/>
              </w:rPr>
              <w:fldChar w:fldCharType="end"/>
            </w:r>
          </w:p>
          <w:p w14:paraId="333C23BC" w14:textId="671B38FC" w:rsidR="00880B8C" w:rsidRPr="00880B8C" w:rsidRDefault="00880B8C" w:rsidP="00880B8C">
            <w:pPr>
              <w:pStyle w:val="HTML-wstpniesformatowany"/>
              <w:numPr>
                <w:ilvl w:val="0"/>
                <w:numId w:val="8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880B8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880B8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rată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elevilor</w:t>
            </w:r>
            <w:r w:rsidRPr="00880B8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jocul Wordwall Fortune Wheel, demonstrând cu un exemplu cum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trebuie îndeplinită</w:t>
            </w:r>
            <w:r w:rsidRPr="00880B8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sarcin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880B8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3BE7AD01" w14:textId="3BE5FBE2" w:rsidR="00711A58" w:rsidRPr="005C448D" w:rsidRDefault="00711A58" w:rsidP="00711A58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D1C7" w14:textId="77777777" w:rsidR="00711A58" w:rsidRDefault="00711A58" w:rsidP="00711A58">
            <w:pPr>
              <w:spacing w:before="240" w:after="240"/>
              <w:jc w:val="center"/>
            </w:pPr>
          </w:p>
          <w:p w14:paraId="2AE0853E" w14:textId="51A79948" w:rsidR="00711A58" w:rsidRPr="00880B8C" w:rsidRDefault="00880B8C" w:rsidP="00711A58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 w:rsidRPr="00880B8C">
              <w:rPr>
                <w:bCs/>
                <w:szCs w:val="24"/>
              </w:rPr>
              <w:t>L</w:t>
            </w:r>
            <w:r w:rsidRPr="00880B8C">
              <w:rPr>
                <w:bCs/>
              </w:rPr>
              <w:t>ucru</w:t>
            </w:r>
            <w:proofErr w:type="spellEnd"/>
            <w:r w:rsidRPr="00880B8C">
              <w:rPr>
                <w:bCs/>
              </w:rPr>
              <w:t xml:space="preserve"> individual</w:t>
            </w:r>
          </w:p>
        </w:tc>
      </w:tr>
    </w:tbl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384A9" w14:textId="77777777" w:rsidR="00D1026C" w:rsidRDefault="00D1026C" w:rsidP="00895E77">
      <w:r>
        <w:separator/>
      </w:r>
    </w:p>
  </w:endnote>
  <w:endnote w:type="continuationSeparator" w:id="0">
    <w:p w14:paraId="75884BD6" w14:textId="77777777" w:rsidR="00D1026C" w:rsidRDefault="00D1026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603A7" w14:textId="77777777" w:rsidR="00C9695D" w:rsidRDefault="00C969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96222" w14:textId="35481942" w:rsidR="00C9695D" w:rsidRDefault="00C9695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FDB811" wp14:editId="20A93C1E">
              <wp:simplePos x="0" y="0"/>
              <wp:positionH relativeFrom="column">
                <wp:posOffset>-365760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8DDC" w14:textId="77777777" w:rsidR="00C9695D" w:rsidRPr="00665D1C" w:rsidRDefault="00C9695D" w:rsidP="00C9695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C6A12" w14:textId="77777777" w:rsidR="00C9695D" w:rsidRPr="005B584A" w:rsidRDefault="00C9695D" w:rsidP="00C9695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46E1306" w14:textId="77777777" w:rsidR="00C9695D" w:rsidRDefault="00C9695D" w:rsidP="00C9695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8.8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ZBxfrhAAAACgEAAA8AAABkcnMvZG93bnJl&#10;di54bWxMj8FugkAQhu9N+g6bMelNFwqCQRZjTNuTaVJt0vS2siMQ2VnCroBv3/VUbzOZL/98f76Z&#10;dMsG7G1jSEC4CIAhlUY1VAn4Pr7PV8Csk6RkawgF3NDCpnh+ymWmzEhfOBxcxXwI2UwKqJ3rMs5t&#10;WaOWdmE6JH87m15L59e+4qqXow/XLX8NgoRr2ZD/UMsOdzWWl8NVC/gY5biNwrdhfznvbr/H5efP&#10;PkQhXmbTdg3M4eT+Ybjre3UovNPJXElZ1gqYL9PEo36IUmB3II7TGNhJwCqJgBc5f6xQ/AE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1kHF+u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8688DDC" w14:textId="77777777" w:rsidR="00C9695D" w:rsidRPr="00665D1C" w:rsidRDefault="00C9695D" w:rsidP="00C9695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FAC6A12" w14:textId="77777777" w:rsidR="00C9695D" w:rsidRPr="005B584A" w:rsidRDefault="00C9695D" w:rsidP="00C9695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46E1306" w14:textId="77777777" w:rsidR="00C9695D" w:rsidRDefault="00C9695D" w:rsidP="00C9695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4AEE" w14:textId="77777777" w:rsidR="00C9695D" w:rsidRDefault="00C969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65222" w14:textId="77777777" w:rsidR="00D1026C" w:rsidRDefault="00D1026C" w:rsidP="00895E77">
      <w:r>
        <w:separator/>
      </w:r>
    </w:p>
  </w:footnote>
  <w:footnote w:type="continuationSeparator" w:id="0">
    <w:p w14:paraId="3AA85DB1" w14:textId="77777777" w:rsidR="00D1026C" w:rsidRDefault="00D1026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A9982" w14:textId="77777777" w:rsidR="00C9695D" w:rsidRDefault="00C969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F1C6B" w14:textId="77777777" w:rsidR="00C9695D" w:rsidRDefault="00C969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6237F"/>
    <w:multiLevelType w:val="hybridMultilevel"/>
    <w:tmpl w:val="D9C86C82"/>
    <w:lvl w:ilvl="0" w:tplc="290401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734E"/>
    <w:multiLevelType w:val="multilevel"/>
    <w:tmpl w:val="7292B5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330EA1"/>
    <w:multiLevelType w:val="multilevel"/>
    <w:tmpl w:val="BEBA5EF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6054A"/>
    <w:multiLevelType w:val="hybridMultilevel"/>
    <w:tmpl w:val="73E8289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372BD"/>
    <w:rsid w:val="003669BF"/>
    <w:rsid w:val="003A7BFF"/>
    <w:rsid w:val="003D15D2"/>
    <w:rsid w:val="003E487A"/>
    <w:rsid w:val="003F62BB"/>
    <w:rsid w:val="00407B49"/>
    <w:rsid w:val="00414FD6"/>
    <w:rsid w:val="00420DAA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1A58"/>
    <w:rsid w:val="00717FAB"/>
    <w:rsid w:val="0078080B"/>
    <w:rsid w:val="00791269"/>
    <w:rsid w:val="00814CB4"/>
    <w:rsid w:val="00816734"/>
    <w:rsid w:val="00823545"/>
    <w:rsid w:val="00874434"/>
    <w:rsid w:val="00880B8C"/>
    <w:rsid w:val="00895E77"/>
    <w:rsid w:val="008A2FFF"/>
    <w:rsid w:val="008A7DA1"/>
    <w:rsid w:val="008C3A07"/>
    <w:rsid w:val="0090149C"/>
    <w:rsid w:val="00933B28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812D9"/>
    <w:rsid w:val="00BB52A0"/>
    <w:rsid w:val="00BC48D3"/>
    <w:rsid w:val="00C13A72"/>
    <w:rsid w:val="00C32817"/>
    <w:rsid w:val="00C53DAD"/>
    <w:rsid w:val="00C57BBD"/>
    <w:rsid w:val="00C641DA"/>
    <w:rsid w:val="00C9695D"/>
    <w:rsid w:val="00CA536E"/>
    <w:rsid w:val="00CA69DC"/>
    <w:rsid w:val="00CD588D"/>
    <w:rsid w:val="00CF6CC0"/>
    <w:rsid w:val="00D01BA2"/>
    <w:rsid w:val="00D03035"/>
    <w:rsid w:val="00D1026C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33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33B28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33B28"/>
  </w:style>
  <w:style w:type="character" w:styleId="Hipercze">
    <w:name w:val="Hyperlink"/>
    <w:basedOn w:val="Domylnaczcionkaakapitu"/>
    <w:uiPriority w:val="99"/>
    <w:unhideWhenUsed/>
    <w:rsid w:val="00420DA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0D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20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95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33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33B28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33B28"/>
  </w:style>
  <w:style w:type="character" w:styleId="Hipercze">
    <w:name w:val="Hyperlink"/>
    <w:basedOn w:val="Domylnaczcionkaakapitu"/>
    <w:uiPriority w:val="99"/>
    <w:unhideWhenUsed/>
    <w:rsid w:val="00420DA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0D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20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95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2023-05-31T11:45:00Z</dcterms:created>
  <dcterms:modified xsi:type="dcterms:W3CDTF">2023-10-05T11:17:00Z</dcterms:modified>
</cp:coreProperties>
</file>