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11F92" w14:textId="77777777" w:rsidR="0082371E" w:rsidRPr="005E1E59" w:rsidRDefault="005F1CA0">
      <w:pPr>
        <w:shd w:val="clear" w:color="auto" w:fill="FFE599"/>
        <w:jc w:val="center"/>
        <w:rPr>
          <w:b/>
          <w:lang w:val="hu-HU"/>
        </w:rPr>
      </w:pPr>
      <w:r w:rsidRPr="005E1E59">
        <w:rPr>
          <w:b/>
          <w:lang w:val="hu-HU"/>
        </w:rPr>
        <w:t>ÓRATERV</w:t>
      </w:r>
    </w:p>
    <w:p w14:paraId="42B4C4B5" w14:textId="77777777" w:rsidR="0082371E" w:rsidRPr="005E1E59" w:rsidRDefault="00511FEA" w:rsidP="005E1E59">
      <w:pPr>
        <w:spacing w:before="120" w:after="120"/>
        <w:jc w:val="center"/>
        <w:rPr>
          <w:b/>
          <w:lang w:val="hu-HU"/>
        </w:rPr>
      </w:pPr>
      <w:r w:rsidRPr="005E1E59">
        <w:rPr>
          <w:b/>
          <w:lang w:val="hu-HU"/>
        </w:rPr>
        <w:t>Karriertanácsadás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3334"/>
        <w:gridCol w:w="4601"/>
        <w:gridCol w:w="5200"/>
        <w:gridCol w:w="328"/>
      </w:tblGrid>
      <w:tr w:rsidR="0082371E" w:rsidRPr="005E1E59" w14:paraId="020DEE4A" w14:textId="77777777" w:rsidTr="002D1306">
        <w:trPr>
          <w:gridAfter w:val="1"/>
          <w:wAfter w:w="328" w:type="dxa"/>
          <w:trHeight w:val="34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2BEB3516" w14:textId="77777777" w:rsidR="0082371E" w:rsidRPr="005E1E59" w:rsidRDefault="005F1CA0" w:rsidP="002D1306">
            <w:pPr>
              <w:spacing w:before="120"/>
              <w:rPr>
                <w:lang w:val="hu-HU"/>
              </w:rPr>
            </w:pPr>
            <w:r w:rsidRPr="005E1E59">
              <w:rPr>
                <w:b/>
                <w:sz w:val="22"/>
                <w:szCs w:val="22"/>
                <w:lang w:val="hu-HU"/>
              </w:rPr>
              <w:t>Szint, a diákok életkora</w:t>
            </w:r>
            <w:r w:rsidRPr="005E1E59">
              <w:rPr>
                <w:sz w:val="22"/>
                <w:szCs w:val="22"/>
                <w:lang w:val="hu-HU"/>
              </w:rPr>
              <w:t>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796064F4" w14:textId="77777777" w:rsidR="0082371E" w:rsidRPr="005E1E59" w:rsidRDefault="00062B96" w:rsidP="002D1306">
            <w:pPr>
              <w:spacing w:before="120"/>
              <w:rPr>
                <w:sz w:val="22"/>
                <w:szCs w:val="22"/>
                <w:lang w:val="hu-HU"/>
              </w:rPr>
            </w:pPr>
            <w:r w:rsidRPr="005E1E59">
              <w:rPr>
                <w:sz w:val="22"/>
                <w:szCs w:val="22"/>
                <w:lang w:val="hu-HU"/>
              </w:rPr>
              <w:t>14</w:t>
            </w:r>
            <w:r w:rsidR="00511FEA" w:rsidRPr="005E1E59">
              <w:rPr>
                <w:sz w:val="22"/>
                <w:szCs w:val="22"/>
                <w:lang w:val="hu-HU"/>
              </w:rPr>
              <w:t>-18</w:t>
            </w:r>
          </w:p>
        </w:tc>
      </w:tr>
      <w:tr w:rsidR="0082371E" w:rsidRPr="005E1E59" w14:paraId="07196E57" w14:textId="77777777" w:rsidTr="002D1306">
        <w:trPr>
          <w:gridAfter w:val="1"/>
          <w:wAfter w:w="328" w:type="dxa"/>
          <w:trHeight w:val="34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6B7B33EB" w14:textId="77777777" w:rsidR="0082371E" w:rsidRPr="005E1E59" w:rsidRDefault="005F1CA0" w:rsidP="002D1306">
            <w:pPr>
              <w:spacing w:before="120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Tantárgy: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7083B090" w14:textId="77777777" w:rsidR="0082371E" w:rsidRPr="005E1E59" w:rsidRDefault="00511FEA" w:rsidP="002D1306">
            <w:pPr>
              <w:spacing w:before="120"/>
              <w:rPr>
                <w:lang w:val="hu-HU"/>
              </w:rPr>
            </w:pPr>
            <w:r w:rsidRPr="005E1E59">
              <w:rPr>
                <w:lang w:val="hu-HU"/>
              </w:rPr>
              <w:t>karriertanácsadás</w:t>
            </w:r>
          </w:p>
        </w:tc>
      </w:tr>
      <w:tr w:rsidR="0082371E" w:rsidRPr="005E1E59" w14:paraId="7009A033" w14:textId="77777777" w:rsidTr="002D1306">
        <w:trPr>
          <w:gridAfter w:val="1"/>
          <w:wAfter w:w="328" w:type="dxa"/>
          <w:trHeight w:val="34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75AAB3FA" w14:textId="77777777" w:rsidR="0082371E" w:rsidRPr="005E1E59" w:rsidRDefault="005F1CA0" w:rsidP="002D1306">
            <w:pPr>
              <w:spacing w:before="120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Érintett tantárgyak: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30C77CC0" w14:textId="77777777" w:rsidR="0082371E" w:rsidRPr="005E1E59" w:rsidRDefault="00511FEA" w:rsidP="002D1306">
            <w:pPr>
              <w:spacing w:before="120"/>
              <w:rPr>
                <w:lang w:val="hu-HU"/>
              </w:rPr>
            </w:pPr>
            <w:r w:rsidRPr="005E1E59">
              <w:rPr>
                <w:lang w:val="hu-HU"/>
              </w:rPr>
              <w:t>tanácsadás, karrierfeltárás, befogadás</w:t>
            </w:r>
          </w:p>
        </w:tc>
      </w:tr>
      <w:tr w:rsidR="0082371E" w:rsidRPr="007273B0" w14:paraId="2096AE79" w14:textId="77777777" w:rsidTr="002D1306">
        <w:trPr>
          <w:gridAfter w:val="1"/>
          <w:wAfter w:w="328" w:type="dxa"/>
          <w:trHeight w:val="34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3C53A52F" w14:textId="77777777" w:rsidR="0082371E" w:rsidRPr="005E1E59" w:rsidRDefault="005F1CA0" w:rsidP="002D1306">
            <w:pPr>
              <w:spacing w:before="120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Célok: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6FF4E233" w14:textId="77777777" w:rsidR="00511D0E" w:rsidRPr="005E1E59" w:rsidRDefault="003A3A88" w:rsidP="002D1306">
            <w:pPr>
              <w:spacing w:before="120"/>
              <w:rPr>
                <w:lang w:val="hu-HU"/>
              </w:rPr>
            </w:pPr>
            <w:r w:rsidRPr="005E1E59">
              <w:rPr>
                <w:lang w:val="hu-HU"/>
              </w:rPr>
              <w:t>Segíteni a tanulóknak karrierlehetőségeik és érdeklődési köreik feltárásában</w:t>
            </w:r>
          </w:p>
        </w:tc>
      </w:tr>
      <w:tr w:rsidR="0082371E" w:rsidRPr="005E1E59" w14:paraId="471EE509" w14:textId="77777777" w:rsidTr="002D1306">
        <w:trPr>
          <w:gridAfter w:val="1"/>
          <w:wAfter w:w="328" w:type="dxa"/>
          <w:trHeight w:val="34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4FB019D2" w14:textId="77777777" w:rsidR="0082371E" w:rsidRPr="005E1E59" w:rsidRDefault="005F1CA0" w:rsidP="002D1306">
            <w:pPr>
              <w:spacing w:before="120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A diákok száma csoportban (javasolt):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31DB5A2B" w14:textId="77777777" w:rsidR="0082371E" w:rsidRPr="005E1E59" w:rsidRDefault="003A3A88" w:rsidP="002D1306">
            <w:pPr>
              <w:spacing w:before="120"/>
              <w:rPr>
                <w:lang w:val="hu-HU"/>
              </w:rPr>
            </w:pPr>
            <w:r w:rsidRPr="005E1E59">
              <w:rPr>
                <w:lang w:val="hu-HU"/>
              </w:rPr>
              <w:t>10</w:t>
            </w:r>
            <w:r w:rsidR="0030732D" w:rsidRPr="005E1E59">
              <w:rPr>
                <w:lang w:val="hu-HU"/>
              </w:rPr>
              <w:t>-</w:t>
            </w:r>
            <w:r w:rsidR="0018182E" w:rsidRPr="005E1E59">
              <w:rPr>
                <w:lang w:val="hu-HU"/>
              </w:rPr>
              <w:t>20</w:t>
            </w:r>
          </w:p>
        </w:tc>
      </w:tr>
      <w:tr w:rsidR="0082371E" w:rsidRPr="005E1E59" w14:paraId="2CE03CCE" w14:textId="77777777" w:rsidTr="002D1306">
        <w:trPr>
          <w:gridAfter w:val="1"/>
          <w:wAfter w:w="328" w:type="dxa"/>
          <w:trHeight w:val="340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074553B4" w14:textId="77777777" w:rsidR="0082371E" w:rsidRPr="005E1E59" w:rsidRDefault="005F1CA0" w:rsidP="002D1306">
            <w:pPr>
              <w:spacing w:before="120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A fő tevékenység időtartama: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09A8D42B" w14:textId="77777777" w:rsidR="0082371E" w:rsidRPr="005E1E59" w:rsidRDefault="003A3A88" w:rsidP="002D1306">
            <w:pPr>
              <w:spacing w:before="120"/>
              <w:rPr>
                <w:lang w:val="hu-HU"/>
              </w:rPr>
            </w:pPr>
            <w:r w:rsidRPr="005E1E59">
              <w:rPr>
                <w:lang w:val="hu-HU"/>
              </w:rPr>
              <w:t xml:space="preserve">17 </w:t>
            </w:r>
            <w:r w:rsidR="005F1CA0" w:rsidRPr="005E1E59">
              <w:rPr>
                <w:lang w:val="hu-HU"/>
              </w:rPr>
              <w:t>perc</w:t>
            </w:r>
          </w:p>
        </w:tc>
      </w:tr>
      <w:tr w:rsidR="0082371E" w:rsidRPr="007273B0" w14:paraId="69219085" w14:textId="77777777" w:rsidTr="002D1306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318973BE" w14:textId="77777777" w:rsidR="0082371E" w:rsidRPr="005E1E59" w:rsidRDefault="005F1CA0" w:rsidP="002D1306">
            <w:pPr>
              <w:spacing w:before="120" w:after="120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Szükséges anyagok: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45AAF66A" w14:textId="5E8E3F84" w:rsidR="003A3A88" w:rsidRPr="005E1E59" w:rsidRDefault="003A3A88" w:rsidP="002D1306">
            <w:pPr>
              <w:rPr>
                <w:lang w:val="hu-HU"/>
              </w:rPr>
            </w:pPr>
            <w:r w:rsidRPr="005E1E59">
              <w:rPr>
                <w:lang w:val="hu-HU"/>
              </w:rPr>
              <w:t>tábla, filc</w:t>
            </w:r>
            <w:r w:rsidR="005C67F0">
              <w:rPr>
                <w:lang w:val="hu-HU"/>
              </w:rPr>
              <w:t xml:space="preserve">; </w:t>
            </w:r>
            <w:r w:rsidRPr="005E1E59">
              <w:rPr>
                <w:lang w:val="hu-HU"/>
              </w:rPr>
              <w:t>handoutok a karrierfeltárásról és álláskeresési stratégiákról</w:t>
            </w:r>
            <w:r w:rsidR="00A471DA">
              <w:rPr>
                <w:lang w:val="hu-HU"/>
              </w:rPr>
              <w:t xml:space="preserve">; </w:t>
            </w:r>
            <w:r w:rsidR="00A471DA" w:rsidRPr="005E1E59">
              <w:rPr>
                <w:lang w:val="hu-HU"/>
              </w:rPr>
              <w:t>toll, papír a jegyzeteléshez</w:t>
            </w:r>
          </w:p>
          <w:p w14:paraId="301D2502" w14:textId="41F13BC1" w:rsidR="003A3A88" w:rsidRPr="005E1E59" w:rsidRDefault="003A3A88" w:rsidP="002D1306">
            <w:pPr>
              <w:rPr>
                <w:lang w:val="hu-HU"/>
              </w:rPr>
            </w:pPr>
            <w:r w:rsidRPr="005E1E59">
              <w:rPr>
                <w:lang w:val="hu-HU"/>
              </w:rPr>
              <w:t>számítógép internet hozzáféréssel, karrier-és álláslehetőségek</w:t>
            </w:r>
            <w:r w:rsidR="005C67F0">
              <w:rPr>
                <w:lang w:val="hu-HU"/>
              </w:rPr>
              <w:t xml:space="preserve"> </w:t>
            </w:r>
            <w:r w:rsidRPr="005E1E59">
              <w:rPr>
                <w:lang w:val="hu-HU"/>
              </w:rPr>
              <w:t>kereséséhez</w:t>
            </w:r>
            <w:r w:rsidR="005C67F0">
              <w:rPr>
                <w:lang w:val="hu-HU"/>
              </w:rPr>
              <w:t xml:space="preserve">; </w:t>
            </w:r>
          </w:p>
        </w:tc>
      </w:tr>
      <w:tr w:rsidR="0082371E" w:rsidRPr="007273B0" w14:paraId="24BC0660" w14:textId="77777777" w:rsidTr="002D1306">
        <w:trPr>
          <w:gridAfter w:val="1"/>
          <w:wAfter w:w="328" w:type="dxa"/>
          <w:trHeight w:val="397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47B23381" w14:textId="77777777" w:rsidR="0082371E" w:rsidRPr="005E1E59" w:rsidRDefault="005F1CA0" w:rsidP="002D1306">
            <w:pPr>
              <w:spacing w:before="120" w:after="120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Kompetenciák: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A6EB900" w14:textId="41447999" w:rsidR="0082371E" w:rsidRPr="005E1E59" w:rsidRDefault="003A3A88" w:rsidP="002D1306">
            <w:pPr>
              <w:rPr>
                <w:lang w:val="hu-HU"/>
              </w:rPr>
            </w:pPr>
            <w:r w:rsidRPr="005E1E59">
              <w:rPr>
                <w:lang w:val="hu-HU"/>
              </w:rPr>
              <w:t>analitikus gondolkodás,</w:t>
            </w:r>
            <w:r w:rsidR="002D1306">
              <w:rPr>
                <w:lang w:val="hu-HU"/>
              </w:rPr>
              <w:t xml:space="preserve"> </w:t>
            </w:r>
            <w:r w:rsidR="00511D0E" w:rsidRPr="005E1E59">
              <w:rPr>
                <w:lang w:val="hu-HU"/>
              </w:rPr>
              <w:t>kommunikáció,</w:t>
            </w:r>
            <w:r w:rsidR="002D1306">
              <w:rPr>
                <w:lang w:val="hu-HU"/>
              </w:rPr>
              <w:t xml:space="preserve"> </w:t>
            </w:r>
            <w:r w:rsidRPr="005E1E59">
              <w:rPr>
                <w:lang w:val="hu-HU"/>
              </w:rPr>
              <w:t>halláskészség,</w:t>
            </w:r>
            <w:r w:rsidR="002D1306">
              <w:rPr>
                <w:lang w:val="hu-HU"/>
              </w:rPr>
              <w:t xml:space="preserve"> </w:t>
            </w:r>
            <w:r w:rsidRPr="005E1E59">
              <w:rPr>
                <w:lang w:val="hu-HU"/>
              </w:rPr>
              <w:t xml:space="preserve">empátia, </w:t>
            </w:r>
            <w:r w:rsidR="005861C5" w:rsidRPr="005E1E59">
              <w:rPr>
                <w:lang w:val="hu-HU"/>
              </w:rPr>
              <w:t>problémamegoldás, időbeosztás</w:t>
            </w:r>
          </w:p>
        </w:tc>
      </w:tr>
      <w:tr w:rsidR="0082371E" w:rsidRPr="007273B0" w14:paraId="53F716E3" w14:textId="77777777" w:rsidTr="002D1306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5C4D4E64" w14:textId="77777777" w:rsidR="0082371E" w:rsidRPr="005E1E59" w:rsidRDefault="005F1CA0" w:rsidP="002D1306">
            <w:pPr>
              <w:spacing w:before="120" w:after="120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Előkészítő tevékenységek (ha van):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1CC5310A" w14:textId="2A7EBF30" w:rsidR="0018182E" w:rsidRPr="005E1E59" w:rsidRDefault="00023B18" w:rsidP="002D1306">
            <w:pPr>
              <w:rPr>
                <w:lang w:val="hu-HU"/>
              </w:rPr>
            </w:pPr>
            <w:r w:rsidRPr="005E1E59">
              <w:rPr>
                <w:lang w:val="hu-HU"/>
              </w:rPr>
              <w:t>A foglalkozás előtt a tanárnak tisztában kell lennie a tanulók tanulmányi hátterével, érdeklődési körével, értékeivel és személyiségjegyeivel.</w:t>
            </w:r>
            <w:r w:rsidR="00CE4E01" w:rsidRPr="005E1E59">
              <w:rPr>
                <w:lang w:val="hu-HU"/>
              </w:rPr>
              <w:t xml:space="preserve"> A tanár nézzen utána a diákok lehetséges karrier és szakmalehetőségeinek, amelyek összhangban vannak a céljaikkal és készségeikkel. Ezzel az információval </w:t>
            </w:r>
            <w:r w:rsidR="002D1306" w:rsidRPr="005E1E59">
              <w:rPr>
                <w:lang w:val="hu-HU"/>
              </w:rPr>
              <w:t>végig visszük</w:t>
            </w:r>
            <w:r w:rsidR="00CE4E01" w:rsidRPr="005E1E59">
              <w:rPr>
                <w:lang w:val="hu-HU"/>
              </w:rPr>
              <w:t xml:space="preserve"> az órát és segítünk a diákoknak döntést hozni.</w:t>
            </w:r>
          </w:p>
        </w:tc>
      </w:tr>
      <w:tr w:rsidR="0082371E" w:rsidRPr="007273B0" w14:paraId="43C959CA" w14:textId="77777777" w:rsidTr="002D1306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4935DC87" w14:textId="77777777" w:rsidR="0082371E" w:rsidRPr="005E1E59" w:rsidRDefault="005F1CA0" w:rsidP="002D1306">
            <w:pPr>
              <w:spacing w:before="120" w:after="120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Várt eredmények: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325A0D9F" w14:textId="77777777" w:rsidR="0030732D" w:rsidRPr="005E1E59" w:rsidRDefault="00CE4E01" w:rsidP="002D1306">
            <w:pPr>
              <w:rPr>
                <w:lang w:val="hu-HU"/>
              </w:rPr>
            </w:pPr>
            <w:r w:rsidRPr="005E1E59">
              <w:rPr>
                <w:lang w:val="hu-HU"/>
              </w:rPr>
              <w:t>Az óra végére a tanulók jobban megértik a pályaválasztás fontosságát és sokszínűségét. Képesek lesznek azonosítani a potenciális karrierlehetőségeket, amelyek összhangban állnak érdeklődési körükkel, készségeikkel és értékeikkel, ugyanakkor lehetőséget kínálnak az inkluzi</w:t>
            </w:r>
            <w:r w:rsidR="00F4662E" w:rsidRPr="005E1E59">
              <w:rPr>
                <w:lang w:val="hu-HU"/>
              </w:rPr>
              <w:t>vitásra.</w:t>
            </w:r>
          </w:p>
        </w:tc>
      </w:tr>
      <w:tr w:rsidR="0082371E" w:rsidRPr="007273B0" w14:paraId="1638F9F0" w14:textId="77777777" w:rsidTr="002D1306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  <w:vAlign w:val="center"/>
          </w:tcPr>
          <w:p w14:paraId="1E8669BC" w14:textId="77777777" w:rsidR="0082371E" w:rsidRPr="005E1E59" w:rsidRDefault="005F1CA0" w:rsidP="002D1306">
            <w:pPr>
              <w:spacing w:before="120" w:after="120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Várható nehézségek:</w:t>
            </w:r>
          </w:p>
        </w:tc>
        <w:tc>
          <w:tcPr>
            <w:tcW w:w="9801" w:type="dxa"/>
            <w:gridSpan w:val="2"/>
            <w:shd w:val="clear" w:color="auto" w:fill="auto"/>
            <w:vAlign w:val="center"/>
          </w:tcPr>
          <w:p w14:paraId="2593127D" w14:textId="5D2B2E58" w:rsidR="0082371E" w:rsidRPr="002D1306" w:rsidRDefault="00F4662E" w:rsidP="002D1306">
            <w:pPr>
              <w:rPr>
                <w:spacing w:val="-4"/>
                <w:lang w:val="hu-HU"/>
              </w:rPr>
            </w:pPr>
            <w:r w:rsidRPr="002D1306">
              <w:rPr>
                <w:spacing w:val="-4"/>
                <w:lang w:val="hu-HU"/>
              </w:rPr>
              <w:t>Egyes tanulóknak nehézségeik lehetnek érdeklődési köreik, értékeik és céljaik megfogalmazásával.</w:t>
            </w:r>
            <w:r w:rsidR="002D1306">
              <w:rPr>
                <w:spacing w:val="-4"/>
                <w:lang w:val="hu-HU"/>
              </w:rPr>
              <w:t xml:space="preserve"> </w:t>
            </w:r>
            <w:r w:rsidRPr="002D1306">
              <w:rPr>
                <w:spacing w:val="-4"/>
                <w:lang w:val="hu-HU"/>
              </w:rPr>
              <w:t>A tanácsadó legyen figyelmes hallgató és empatikus, hogy segítse a tanulót ezen tényezők azonosításában.</w:t>
            </w:r>
            <w:r w:rsidR="002D1306">
              <w:rPr>
                <w:spacing w:val="-4"/>
                <w:lang w:val="hu-HU"/>
              </w:rPr>
              <w:t xml:space="preserve"> </w:t>
            </w:r>
            <w:r w:rsidRPr="002D1306">
              <w:rPr>
                <w:spacing w:val="-4"/>
                <w:lang w:val="hu-HU"/>
              </w:rPr>
              <w:t>Ezen felül  a diákok nehézségekbe ütközhetnek a lehetséges karrierlehetőségek azonosításában, úgy érezhetik, hogy az álláskeresési folyamat megterhelő.</w:t>
            </w:r>
            <w:r w:rsidR="002D1306" w:rsidRPr="002D1306">
              <w:rPr>
                <w:spacing w:val="-4"/>
                <w:lang w:val="hu-HU"/>
              </w:rPr>
              <w:t xml:space="preserve"> </w:t>
            </w:r>
            <w:r w:rsidRPr="002D1306">
              <w:rPr>
                <w:spacing w:val="-4"/>
                <w:lang w:val="hu-HU"/>
              </w:rPr>
              <w:t>A tanácsadónak irányítást és segítséget kell nyújtania, így segítve őket , hogy megoldják ezeket a kihívásokat.</w:t>
            </w:r>
          </w:p>
        </w:tc>
      </w:tr>
      <w:tr w:rsidR="0082371E" w:rsidRPr="007273B0" w14:paraId="3D00D2DF" w14:textId="77777777">
        <w:trPr>
          <w:gridAfter w:val="1"/>
          <w:wAfter w:w="328" w:type="dxa"/>
        </w:trPr>
        <w:tc>
          <w:tcPr>
            <w:tcW w:w="4188" w:type="dxa"/>
            <w:gridSpan w:val="2"/>
            <w:shd w:val="clear" w:color="auto" w:fill="FFE599"/>
          </w:tcPr>
          <w:p w14:paraId="22D92C54" w14:textId="77777777" w:rsidR="0082371E" w:rsidRPr="005E1E59" w:rsidRDefault="005F1CA0">
            <w:pPr>
              <w:spacing w:before="120" w:after="120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További tevékenységek (ha vannak):</w:t>
            </w:r>
          </w:p>
        </w:tc>
        <w:tc>
          <w:tcPr>
            <w:tcW w:w="9801" w:type="dxa"/>
            <w:gridSpan w:val="2"/>
            <w:shd w:val="clear" w:color="auto" w:fill="auto"/>
          </w:tcPr>
          <w:p w14:paraId="00865894" w14:textId="77777777" w:rsidR="0082371E" w:rsidRPr="002D1306" w:rsidRDefault="00F4662E">
            <w:pPr>
              <w:spacing w:before="120" w:after="120"/>
              <w:rPr>
                <w:spacing w:val="-4"/>
                <w:lang w:val="hu-HU"/>
              </w:rPr>
            </w:pPr>
            <w:r w:rsidRPr="002D1306">
              <w:rPr>
                <w:spacing w:val="-4"/>
                <w:lang w:val="hu-HU"/>
              </w:rPr>
              <w:t>A tanár a következő alkalommal ellenőrzi a diákok haladását és ha szükséges, további segítséget nyújt.</w:t>
            </w:r>
          </w:p>
        </w:tc>
      </w:tr>
      <w:tr w:rsidR="0082371E" w:rsidRPr="005E1E59" w14:paraId="10DB633A" w14:textId="77777777" w:rsidTr="00E03212">
        <w:trPr>
          <w:trHeight w:val="454"/>
        </w:trPr>
        <w:tc>
          <w:tcPr>
            <w:tcW w:w="854" w:type="dxa"/>
            <w:shd w:val="clear" w:color="auto" w:fill="FFE599"/>
            <w:tcMar>
              <w:left w:w="70" w:type="dxa"/>
              <w:right w:w="70" w:type="dxa"/>
            </w:tcMar>
          </w:tcPr>
          <w:p w14:paraId="63A69C30" w14:textId="77777777" w:rsidR="0082371E" w:rsidRPr="005E1E59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5E1E59">
              <w:rPr>
                <w:b/>
                <w:smallCaps/>
                <w:lang w:val="hu-HU"/>
              </w:rPr>
              <w:lastRenderedPageBreak/>
              <w:t>Idő</w:t>
            </w:r>
          </w:p>
        </w:tc>
        <w:tc>
          <w:tcPr>
            <w:tcW w:w="793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09C2C751" w14:textId="77777777" w:rsidR="0082371E" w:rsidRPr="005E1E59" w:rsidRDefault="005F1CA0">
            <w:pPr>
              <w:spacing w:before="120" w:after="120"/>
              <w:jc w:val="center"/>
              <w:rPr>
                <w:b/>
                <w:smallCaps/>
                <w:lang w:val="hu-HU"/>
              </w:rPr>
            </w:pPr>
            <w:r w:rsidRPr="005E1E59">
              <w:rPr>
                <w:b/>
                <w:smallCaps/>
                <w:lang w:val="hu-HU"/>
              </w:rPr>
              <w:t>Folyamat (T: tanár; D: diák; E: egyéb)</w:t>
            </w:r>
          </w:p>
        </w:tc>
        <w:tc>
          <w:tcPr>
            <w:tcW w:w="5528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106514CB" w14:textId="77777777" w:rsidR="0082371E" w:rsidRPr="005E1E59" w:rsidRDefault="005F1CA0">
            <w:pPr>
              <w:spacing w:before="120" w:after="120"/>
              <w:jc w:val="center"/>
              <w:rPr>
                <w:b/>
                <w:lang w:val="hu-HU"/>
              </w:rPr>
            </w:pPr>
            <w:r w:rsidRPr="005E1E59">
              <w:rPr>
                <w:b/>
                <w:smallCaps/>
                <w:lang w:val="hu-HU"/>
              </w:rPr>
              <w:t>Módszer/Eszközigény</w:t>
            </w:r>
          </w:p>
        </w:tc>
      </w:tr>
      <w:tr w:rsidR="0082371E" w:rsidRPr="005E1E59" w14:paraId="31F2686B" w14:textId="77777777" w:rsidTr="009F4734">
        <w:trPr>
          <w:trHeight w:val="2326"/>
        </w:trPr>
        <w:tc>
          <w:tcPr>
            <w:tcW w:w="854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B7A5361" w14:textId="77777777" w:rsidR="0082371E" w:rsidRPr="005E1E59" w:rsidRDefault="00F4662E" w:rsidP="009F4734">
            <w:pPr>
              <w:spacing w:before="120" w:after="120"/>
              <w:jc w:val="center"/>
              <w:rPr>
                <w:b/>
                <w:lang w:val="hu-HU"/>
              </w:rPr>
            </w:pPr>
            <w:r w:rsidRPr="005E1E59">
              <w:rPr>
                <w:b/>
                <w:lang w:val="hu-HU"/>
              </w:rPr>
              <w:t>5</w:t>
            </w:r>
            <w:r w:rsidR="005F1CA0" w:rsidRPr="005E1E59">
              <w:rPr>
                <w:b/>
                <w:lang w:val="hu-HU"/>
              </w:rPr>
              <w:t>’</w:t>
            </w:r>
          </w:p>
        </w:tc>
        <w:tc>
          <w:tcPr>
            <w:tcW w:w="79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03FC3F3D" w14:textId="10BBF9DA" w:rsidR="00CD7495" w:rsidRPr="005E1E59" w:rsidRDefault="00AC6926" w:rsidP="009F4734">
            <w:pPr>
              <w:spacing w:before="120"/>
              <w:rPr>
                <w:lang w:val="hu-HU"/>
              </w:rPr>
            </w:pPr>
            <w:r w:rsidRPr="005E1E59">
              <w:rPr>
                <w:lang w:val="hu-HU"/>
              </w:rPr>
              <w:t>Egyes tanulóknak nehézségeik lehetnek érdeklődési köreik, értékeik és céljaik megfogalmazásával.</w:t>
            </w:r>
            <w:r w:rsidR="005861C5">
              <w:rPr>
                <w:lang w:val="hu-HU"/>
              </w:rPr>
              <w:t xml:space="preserve"> </w:t>
            </w:r>
            <w:r w:rsidRPr="005E1E59">
              <w:rPr>
                <w:lang w:val="hu-HU"/>
              </w:rPr>
              <w:t>A tanácsadó legyen figyelmes hallgató és empatikus, hogy segítse a tanulót ezen tényezők azonosításában.</w:t>
            </w:r>
            <w:r w:rsidR="005861C5">
              <w:rPr>
                <w:lang w:val="hu-HU"/>
              </w:rPr>
              <w:t xml:space="preserve"> </w:t>
            </w:r>
            <w:r w:rsidRPr="005E1E59">
              <w:rPr>
                <w:lang w:val="hu-HU"/>
              </w:rPr>
              <w:t xml:space="preserve">Ezen </w:t>
            </w:r>
            <w:r w:rsidR="009F4734" w:rsidRPr="005E1E59">
              <w:rPr>
                <w:lang w:val="hu-HU"/>
              </w:rPr>
              <w:t>felül a</w:t>
            </w:r>
            <w:r w:rsidRPr="005E1E59">
              <w:rPr>
                <w:lang w:val="hu-HU"/>
              </w:rPr>
              <w:t xml:space="preserve"> diákok nehézségekbe ütközhetnek a lehetséges karrierlehetőségek azonosításában, úgy érezhetik, hogy az álláskeresési folyamat megterhelő.</w:t>
            </w:r>
            <w:r w:rsidR="005861C5">
              <w:rPr>
                <w:lang w:val="hu-HU"/>
              </w:rPr>
              <w:t xml:space="preserve"> </w:t>
            </w:r>
            <w:r w:rsidRPr="005E1E59">
              <w:rPr>
                <w:lang w:val="hu-HU"/>
              </w:rPr>
              <w:t>A tanácsadónak irányítást és segítséget kell nyújtania, így segítve őket , hogy megoldják ezeket a kihívásokat.</w:t>
            </w:r>
          </w:p>
        </w:tc>
        <w:tc>
          <w:tcPr>
            <w:tcW w:w="5528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7F12ACC5" w14:textId="77777777" w:rsidR="0082371E" w:rsidRPr="005E1E59" w:rsidRDefault="0082371E" w:rsidP="00754FCA">
            <w:pPr>
              <w:spacing w:before="120" w:after="120"/>
              <w:rPr>
                <w:lang w:val="hu-HU"/>
              </w:rPr>
            </w:pPr>
          </w:p>
          <w:p w14:paraId="0A7B08D1" w14:textId="77777777" w:rsidR="0082371E" w:rsidRPr="005E1E59" w:rsidRDefault="0082371E" w:rsidP="00754FCA">
            <w:pPr>
              <w:spacing w:before="120" w:after="120"/>
              <w:rPr>
                <w:lang w:val="hu-HU"/>
              </w:rPr>
            </w:pPr>
          </w:p>
          <w:p w14:paraId="2D0DE828" w14:textId="77777777" w:rsidR="0082371E" w:rsidRPr="005E1E59" w:rsidRDefault="00F4662E" w:rsidP="00754FCA">
            <w:pPr>
              <w:spacing w:before="120" w:after="120"/>
              <w:rPr>
                <w:lang w:val="hu-HU"/>
              </w:rPr>
            </w:pPr>
            <w:r w:rsidRPr="005E1E59">
              <w:rPr>
                <w:lang w:val="hu-HU"/>
              </w:rPr>
              <w:t xml:space="preserve">                               Ötletelés</w:t>
            </w:r>
          </w:p>
          <w:p w14:paraId="09902325" w14:textId="77777777" w:rsidR="0082371E" w:rsidRPr="005E1E59" w:rsidRDefault="001219A2" w:rsidP="001219A2">
            <w:pPr>
              <w:spacing w:before="120" w:after="120"/>
              <w:rPr>
                <w:lang w:val="hu-HU"/>
              </w:rPr>
            </w:pPr>
            <w:r w:rsidRPr="005E1E59">
              <w:rPr>
                <w:lang w:val="hu-HU"/>
              </w:rPr>
              <w:t xml:space="preserve">        </w:t>
            </w:r>
            <w:r w:rsidR="00F4662E" w:rsidRPr="005E1E59">
              <w:rPr>
                <w:lang w:val="hu-HU"/>
              </w:rPr>
              <w:t xml:space="preserve">                       Egyéni</w:t>
            </w:r>
            <w:r w:rsidRPr="005E1E59">
              <w:rPr>
                <w:lang w:val="hu-HU"/>
              </w:rPr>
              <w:t xml:space="preserve"> munka</w:t>
            </w:r>
          </w:p>
          <w:p w14:paraId="79A10965" w14:textId="77777777" w:rsidR="00A6617F" w:rsidRPr="005E1E59" w:rsidRDefault="00A6617F" w:rsidP="00F4662E">
            <w:pPr>
              <w:spacing w:before="120" w:after="120"/>
              <w:rPr>
                <w:lang w:val="hu-HU"/>
              </w:rPr>
            </w:pPr>
            <w:r w:rsidRPr="005E1E59">
              <w:rPr>
                <w:lang w:val="hu-HU"/>
              </w:rPr>
              <w:t xml:space="preserve">                               </w:t>
            </w:r>
          </w:p>
        </w:tc>
      </w:tr>
    </w:tbl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936"/>
        <w:gridCol w:w="5530"/>
      </w:tblGrid>
      <w:tr w:rsidR="00E03212" w:rsidRPr="005E1E59" w14:paraId="65401B7F" w14:textId="77777777" w:rsidTr="005861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AD1C" w14:textId="77777777" w:rsidR="00E03212" w:rsidRPr="005E1E59" w:rsidRDefault="00AC6926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5E1E59">
              <w:rPr>
                <w:b/>
                <w:smallCaps/>
                <w:szCs w:val="24"/>
                <w:lang w:val="hu-HU"/>
              </w:rPr>
              <w:t>10</w:t>
            </w:r>
            <w:r w:rsidR="00E03212" w:rsidRPr="005E1E59">
              <w:rPr>
                <w:b/>
                <w:smallCaps/>
                <w:szCs w:val="24"/>
                <w:lang w:val="hu-HU"/>
              </w:rPr>
              <w:t>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9D5A8" w14:textId="77777777" w:rsidR="000F4289" w:rsidRPr="005E1E59" w:rsidRDefault="00AC6926" w:rsidP="000F4289">
            <w:pPr>
              <w:spacing w:before="120" w:after="120"/>
              <w:rPr>
                <w:szCs w:val="24"/>
                <w:lang w:val="hu-HU"/>
              </w:rPr>
            </w:pPr>
            <w:r w:rsidRPr="005E1E59">
              <w:rPr>
                <w:szCs w:val="24"/>
                <w:lang w:val="hu-HU"/>
              </w:rPr>
              <w:t>A tanár a következő alkalommal ellenőrzi a diákok haladását és ha szükséges, további segítséget nyújt.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3047" w14:textId="77777777" w:rsidR="00E03212" w:rsidRPr="005E1E59" w:rsidRDefault="00E03212" w:rsidP="004050DF">
            <w:pPr>
              <w:jc w:val="center"/>
              <w:rPr>
                <w:lang w:val="hu-HU"/>
              </w:rPr>
            </w:pPr>
          </w:p>
          <w:p w14:paraId="69C5D317" w14:textId="7C90233B" w:rsidR="00424387" w:rsidRPr="005E1E59" w:rsidRDefault="00424387" w:rsidP="009F4734">
            <w:pPr>
              <w:spacing w:line="360" w:lineRule="auto"/>
              <w:jc w:val="center"/>
              <w:rPr>
                <w:szCs w:val="24"/>
                <w:lang w:val="hu-HU"/>
              </w:rPr>
            </w:pPr>
            <w:r w:rsidRPr="005E1E59">
              <w:rPr>
                <w:szCs w:val="24"/>
                <w:lang w:val="hu-HU"/>
              </w:rPr>
              <w:t xml:space="preserve">egyéni vagy </w:t>
            </w:r>
            <w:r w:rsidRPr="005E1E59">
              <w:rPr>
                <w:lang w:val="hu-HU"/>
              </w:rPr>
              <w:t>p</w:t>
            </w:r>
            <w:r w:rsidR="003B5743" w:rsidRPr="005E1E59">
              <w:rPr>
                <w:lang w:val="hu-HU"/>
              </w:rPr>
              <w:t>ár</w:t>
            </w:r>
            <w:r w:rsidR="00E03212" w:rsidRPr="005E1E59">
              <w:rPr>
                <w:lang w:val="hu-HU"/>
              </w:rPr>
              <w:t>munka</w:t>
            </w:r>
          </w:p>
        </w:tc>
      </w:tr>
      <w:tr w:rsidR="00E03212" w:rsidRPr="005E1E59" w14:paraId="56A33976" w14:textId="77777777" w:rsidTr="005861C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B53F" w14:textId="77777777" w:rsidR="00E03212" w:rsidRPr="005E1E59" w:rsidRDefault="00AC6926" w:rsidP="004050DF">
            <w:pPr>
              <w:spacing w:before="240" w:after="240"/>
              <w:jc w:val="center"/>
              <w:rPr>
                <w:b/>
                <w:smallCaps/>
                <w:szCs w:val="24"/>
                <w:lang w:val="hu-HU"/>
              </w:rPr>
            </w:pPr>
            <w:r w:rsidRPr="005E1E59">
              <w:rPr>
                <w:b/>
                <w:smallCaps/>
                <w:szCs w:val="24"/>
                <w:lang w:val="hu-HU"/>
              </w:rPr>
              <w:t>2</w:t>
            </w:r>
            <w:r w:rsidR="00E03212" w:rsidRPr="005E1E59">
              <w:rPr>
                <w:b/>
                <w:smallCaps/>
                <w:szCs w:val="24"/>
                <w:lang w:val="hu-HU"/>
              </w:rPr>
              <w:t>’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5111F" w14:textId="6342D55D" w:rsidR="00A26AE9" w:rsidRPr="005E1E59" w:rsidRDefault="00AC6926" w:rsidP="00AC6926">
            <w:pPr>
              <w:spacing w:before="240" w:after="240"/>
              <w:rPr>
                <w:color w:val="auto"/>
                <w:lang w:val="hu-HU"/>
              </w:rPr>
            </w:pPr>
            <w:r w:rsidRPr="005E1E59">
              <w:rPr>
                <w:b/>
                <w:smallCaps/>
                <w:szCs w:val="24"/>
                <w:lang w:val="hu-HU"/>
              </w:rPr>
              <w:t xml:space="preserve">I </w:t>
            </w:r>
            <w:r w:rsidRPr="005E1E59">
              <w:rPr>
                <w:color w:val="auto"/>
                <w:lang w:val="hu-HU"/>
              </w:rPr>
              <w:t>.</w:t>
            </w:r>
            <w:r w:rsidR="005D0F9E">
              <w:rPr>
                <w:color w:val="auto"/>
                <w:lang w:val="hu-HU"/>
              </w:rPr>
              <w:t xml:space="preserve"> </w:t>
            </w:r>
            <w:r w:rsidRPr="005E1E59">
              <w:rPr>
                <w:b/>
                <w:color w:val="auto"/>
                <w:lang w:val="hu-HU"/>
              </w:rPr>
              <w:t>Befejezés</w:t>
            </w:r>
          </w:p>
          <w:p w14:paraId="053EA6EF" w14:textId="16002E60" w:rsidR="00AC6926" w:rsidRPr="005E1E59" w:rsidRDefault="00AC6926" w:rsidP="00AC6926">
            <w:pPr>
              <w:spacing w:before="240" w:after="240"/>
              <w:rPr>
                <w:color w:val="auto"/>
                <w:lang w:val="hu-HU"/>
              </w:rPr>
            </w:pPr>
            <w:r w:rsidRPr="005E1E59">
              <w:rPr>
                <w:b/>
                <w:color w:val="auto"/>
                <w:lang w:val="hu-HU"/>
              </w:rPr>
              <w:t>Cél</w:t>
            </w:r>
            <w:r w:rsidRPr="005E1E59">
              <w:rPr>
                <w:color w:val="auto"/>
                <w:lang w:val="hu-HU"/>
              </w:rPr>
              <w:t>: diákok visszajelzése</w:t>
            </w:r>
          </w:p>
          <w:p w14:paraId="4F96DC0A" w14:textId="77777777" w:rsidR="00AC6926" w:rsidRPr="005E1E59" w:rsidRDefault="00AC6926" w:rsidP="00AC6926">
            <w:pPr>
              <w:spacing w:before="240" w:after="240"/>
              <w:rPr>
                <w:smallCaps/>
                <w:szCs w:val="24"/>
                <w:lang w:val="hu-HU"/>
              </w:rPr>
            </w:pPr>
            <w:r w:rsidRPr="005E1E59">
              <w:rPr>
                <w:color w:val="auto"/>
                <w:lang w:val="hu-HU"/>
              </w:rPr>
              <w:t>A tanár rövid írásos visszajelzést kérhet arról, hogy mit tanultak az órán.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4A1F" w14:textId="6E1F8CED" w:rsidR="00E03212" w:rsidRPr="009F4734" w:rsidRDefault="00A26AE9" w:rsidP="009F4734">
            <w:pPr>
              <w:spacing w:before="240" w:after="240"/>
              <w:rPr>
                <w:lang w:val="hu-HU"/>
              </w:rPr>
            </w:pPr>
            <w:r w:rsidRPr="005E1E59">
              <w:rPr>
                <w:color w:val="auto"/>
                <w:lang w:val="hu-HU"/>
              </w:rPr>
              <w:t xml:space="preserve">                              </w:t>
            </w:r>
            <w:r w:rsidR="00AC6926" w:rsidRPr="005E1E59">
              <w:rPr>
                <w:color w:val="auto"/>
                <w:lang w:val="hu-HU"/>
              </w:rPr>
              <w:t>egyéni vagy pármunka</w:t>
            </w:r>
          </w:p>
        </w:tc>
      </w:tr>
    </w:tbl>
    <w:p w14:paraId="4EE05888" w14:textId="77777777" w:rsidR="0082371E" w:rsidRPr="005E1E59" w:rsidRDefault="0082371E" w:rsidP="00754FCA">
      <w:pPr>
        <w:spacing w:before="120" w:after="120"/>
        <w:rPr>
          <w:lang w:val="hu-HU"/>
        </w:rPr>
      </w:pPr>
    </w:p>
    <w:sectPr w:rsidR="0082371E" w:rsidRPr="005E1E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CD8FA" w14:textId="77777777" w:rsidR="00BE1714" w:rsidRDefault="00BE1714">
      <w:r>
        <w:separator/>
      </w:r>
    </w:p>
  </w:endnote>
  <w:endnote w:type="continuationSeparator" w:id="0">
    <w:p w14:paraId="35F7519C" w14:textId="77777777" w:rsidR="00BE1714" w:rsidRDefault="00BE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6AA99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822102" w14:textId="7887F599" w:rsidR="0082371E" w:rsidRDefault="007273B0" w:rsidP="007273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E5DE74" wp14:editId="05140990">
              <wp:simplePos x="0" y="0"/>
              <wp:positionH relativeFrom="column">
                <wp:posOffset>-208280</wp:posOffset>
              </wp:positionH>
              <wp:positionV relativeFrom="paragraph">
                <wp:posOffset>37465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5BC52" w14:textId="77777777" w:rsidR="007273B0" w:rsidRPr="00665D1C" w:rsidRDefault="007273B0" w:rsidP="007273B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271777" w14:textId="77777777" w:rsidR="007273B0" w:rsidRPr="005B584A" w:rsidRDefault="007273B0" w:rsidP="007273B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3BC27D2" w14:textId="77777777" w:rsidR="007273B0" w:rsidRDefault="007273B0" w:rsidP="007273B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6.4pt;margin-top:2.9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r9SCrgAAAACQEAAA8AAABkcnMvZG93bnJl&#10;di54bWxMj0FPwkAQhe8m/ofNmHiDbYso1E4JIeqJmAgmhtvQHdqG7m7TXdry711Oepz3Xt77JluN&#10;uhE9d662BiGeRiDYFFbVpkT43r9PFiCcJ6OosYYRruxgld/fZZQqO5gv7ne+FKHEuJQQKu/bVEpX&#10;VKzJTW3LJngn22ny4exKqToaQrluZBJFz1JTbcJCRS1vKi7Ou4tG+BhoWM/it357Pm2uh/3882cb&#10;M+Ljw7h+BeF59H9huOEHdMgD09FejHKiQZjMkoDuEeZLEDf/6SVJQBwRlkGReSb/f5D/Ag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Da&#10;/Ugq4AAAAAk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CC5BC52" w14:textId="77777777" w:rsidR="007273B0" w:rsidRPr="00665D1C" w:rsidRDefault="007273B0" w:rsidP="007273B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71271777" w14:textId="77777777" w:rsidR="007273B0" w:rsidRPr="005B584A" w:rsidRDefault="007273B0" w:rsidP="007273B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3BC27D2" w14:textId="77777777" w:rsidR="007273B0" w:rsidRDefault="007273B0" w:rsidP="007273B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10A2D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21775" w14:textId="77777777" w:rsidR="00BE1714" w:rsidRDefault="00BE1714">
      <w:r>
        <w:separator/>
      </w:r>
    </w:p>
  </w:footnote>
  <w:footnote w:type="continuationSeparator" w:id="0">
    <w:p w14:paraId="1EA3B818" w14:textId="77777777" w:rsidR="00BE1714" w:rsidRDefault="00BE1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C7E63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A40FA" w14:textId="77777777" w:rsidR="0082371E" w:rsidRDefault="0082371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82371E" w14:paraId="2FDF904D" w14:textId="77777777">
      <w:tc>
        <w:tcPr>
          <w:tcW w:w="4681" w:type="dxa"/>
          <w:shd w:val="clear" w:color="auto" w:fill="FFE599"/>
          <w:vAlign w:val="center"/>
        </w:tcPr>
        <w:p w14:paraId="560B6ABF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0" w:name="bookmark=id.gjdgxs" w:colFirst="0" w:colLast="0"/>
          <w:bookmarkEnd w:id="0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0F0AF682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657EE5CF" wp14:editId="50432A7D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329F99E4" w14:textId="77777777" w:rsidR="0082371E" w:rsidRDefault="005F1C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2EAFB6F6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C350C" w14:textId="77777777" w:rsidR="0082371E" w:rsidRDefault="008237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9684F"/>
    <w:multiLevelType w:val="multilevel"/>
    <w:tmpl w:val="DBCA7D96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10913"/>
    <w:multiLevelType w:val="multilevel"/>
    <w:tmpl w:val="B4800F46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2B54647B"/>
    <w:multiLevelType w:val="hybridMultilevel"/>
    <w:tmpl w:val="37308630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54AE8"/>
    <w:multiLevelType w:val="multilevel"/>
    <w:tmpl w:val="CE24DFF4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85B19"/>
    <w:multiLevelType w:val="hybridMultilevel"/>
    <w:tmpl w:val="0C186DE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D62DA"/>
    <w:multiLevelType w:val="multilevel"/>
    <w:tmpl w:val="2926E56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03E4E6B"/>
    <w:multiLevelType w:val="multilevel"/>
    <w:tmpl w:val="577ECECE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1E"/>
    <w:rsid w:val="00023B18"/>
    <w:rsid w:val="00062B96"/>
    <w:rsid w:val="000F4289"/>
    <w:rsid w:val="001219A2"/>
    <w:rsid w:val="00170C16"/>
    <w:rsid w:val="0018182E"/>
    <w:rsid w:val="00206439"/>
    <w:rsid w:val="0022515B"/>
    <w:rsid w:val="002D1306"/>
    <w:rsid w:val="0030732D"/>
    <w:rsid w:val="003674C3"/>
    <w:rsid w:val="003A3A88"/>
    <w:rsid w:val="003B5743"/>
    <w:rsid w:val="00424387"/>
    <w:rsid w:val="004D49A3"/>
    <w:rsid w:val="00511D0E"/>
    <w:rsid w:val="00511FEA"/>
    <w:rsid w:val="005861C5"/>
    <w:rsid w:val="005C67F0"/>
    <w:rsid w:val="005D0F9E"/>
    <w:rsid w:val="005E1E59"/>
    <w:rsid w:val="005F1CA0"/>
    <w:rsid w:val="00612B5D"/>
    <w:rsid w:val="00637B52"/>
    <w:rsid w:val="00664154"/>
    <w:rsid w:val="007002F0"/>
    <w:rsid w:val="007273B0"/>
    <w:rsid w:val="007315A3"/>
    <w:rsid w:val="00736E25"/>
    <w:rsid w:val="00754FCA"/>
    <w:rsid w:val="0082371E"/>
    <w:rsid w:val="009F4734"/>
    <w:rsid w:val="00A26AE9"/>
    <w:rsid w:val="00A471DA"/>
    <w:rsid w:val="00A6617F"/>
    <w:rsid w:val="00AB4AE0"/>
    <w:rsid w:val="00AC6926"/>
    <w:rsid w:val="00B57BD6"/>
    <w:rsid w:val="00B655E3"/>
    <w:rsid w:val="00B92799"/>
    <w:rsid w:val="00B9338A"/>
    <w:rsid w:val="00BE1714"/>
    <w:rsid w:val="00C75C46"/>
    <w:rsid w:val="00CD7495"/>
    <w:rsid w:val="00CE4E01"/>
    <w:rsid w:val="00D56596"/>
    <w:rsid w:val="00E03212"/>
    <w:rsid w:val="00E6461F"/>
    <w:rsid w:val="00F4662E"/>
    <w:rsid w:val="00FE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2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212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212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3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3B0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character" w:styleId="Hipercze">
    <w:name w:val="Hyperlink"/>
    <w:basedOn w:val="Domylnaczcionkaakapitu"/>
    <w:uiPriority w:val="99"/>
    <w:unhideWhenUsed/>
    <w:rsid w:val="008B2928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omylnaczcionkaakapitu"/>
    <w:uiPriority w:val="99"/>
    <w:semiHidden/>
    <w:unhideWhenUsed/>
    <w:rsid w:val="008B292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4420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240E5A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03212"/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03212"/>
    <w:rPr>
      <w:rFonts w:ascii="Consolas" w:hAnsi="Consolas"/>
      <w:color w:val="000000"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3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3B0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p+3GRCBHtXedE/HWfPKDFeg1rA==">AMUW2mWxn1+Kq7yC2aRWeiV3XtNAp8TfkrOHTeV0J04AyRbJulm10j3lsSI0BpifMRcw6Lthkg8RG5646QxhnS5rSUrsZbMElC8XKHAAJj7Ckb6TBaSj+3rWxBJZB/NmmGmXYdqCXDah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2023-05-23T08:24:00Z</dcterms:created>
  <dcterms:modified xsi:type="dcterms:W3CDTF">2023-10-04T13:01:00Z</dcterms:modified>
</cp:coreProperties>
</file>