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E17DD4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E17DD4" w:rsidP="00687F3B">
      <w:pPr>
        <w:spacing w:before="120" w:after="120"/>
        <w:jc w:val="center"/>
        <w:outlineLvl w:val="0"/>
        <w:rPr>
          <w:b/>
          <w:lang w:val="en-US"/>
        </w:rPr>
      </w:pPr>
      <w:r w:rsidRPr="00E17DD4">
        <w:rPr>
          <w:b/>
          <w:lang w:val="en-US"/>
        </w:rPr>
        <w:t xml:space="preserve">Fa-o </w:t>
      </w:r>
      <w:proofErr w:type="spellStart"/>
      <w:r w:rsidRPr="00E17DD4">
        <w:rPr>
          <w:b/>
          <w:lang w:val="en-US"/>
        </w:rPr>
        <w:t>acum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E17DD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FD67C7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E17DD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Oricare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Toate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FD67C7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ajuta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elevii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să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înțeleagă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importanța</w:t>
            </w:r>
            <w:proofErr w:type="spellEnd"/>
            <w:r w:rsidRPr="00E17DD4">
              <w:rPr>
                <w:szCs w:val="24"/>
                <w:lang w:val="en-US"/>
              </w:rPr>
              <w:t xml:space="preserve"> de a face </w:t>
            </w:r>
            <w:proofErr w:type="spellStart"/>
            <w:r w:rsidRPr="00E17DD4">
              <w:rPr>
                <w:szCs w:val="24"/>
                <w:lang w:val="en-US"/>
              </w:rPr>
              <w:t>planuri</w:t>
            </w:r>
            <w:proofErr w:type="spellEnd"/>
            <w:r w:rsidRPr="00E17DD4">
              <w:rPr>
                <w:szCs w:val="24"/>
                <w:lang w:val="en-US"/>
              </w:rPr>
              <w:t xml:space="preserve"> din motive </w:t>
            </w:r>
            <w:proofErr w:type="spellStart"/>
            <w:r w:rsidRPr="00E17DD4">
              <w:rPr>
                <w:szCs w:val="24"/>
                <w:lang w:val="en-US"/>
              </w:rPr>
              <w:t>fundamentale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r w:rsidR="0042757A">
              <w:rPr>
                <w:b/>
              </w:rPr>
              <w:t xml:space="preserve">de </w:t>
            </w:r>
            <w:proofErr w:type="spellStart"/>
            <w:r w:rsidR="0042757A">
              <w:rPr>
                <w:b/>
              </w:rPr>
              <w:t>elevi</w:t>
            </w:r>
            <w:proofErr w:type="spellEnd"/>
            <w:r w:rsidR="0042757A">
              <w:rPr>
                <w:b/>
              </w:rPr>
              <w:t xml:space="preserve"> </w:t>
            </w:r>
            <w:proofErr w:type="spellStart"/>
            <w:r w:rsidR="0042757A"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0D283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5</w:t>
            </w:r>
            <w:r w:rsidR="0083509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minute</w:t>
            </w:r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F45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albă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markere</w:t>
            </w:r>
            <w:proofErr w:type="spellEnd"/>
            <w:r>
              <w:rPr>
                <w:szCs w:val="24"/>
                <w:lang w:val="en-US"/>
              </w:rPr>
              <w:t>, calculator</w:t>
            </w:r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și</w:t>
            </w:r>
            <w:proofErr w:type="spellEnd"/>
            <w:r w:rsidRPr="00E17DD4">
              <w:rPr>
                <w:szCs w:val="24"/>
                <w:lang w:val="en-US"/>
              </w:rPr>
              <w:t xml:space="preserve"> beamer, pix </w:t>
            </w:r>
            <w:proofErr w:type="spellStart"/>
            <w:r w:rsidRPr="00E17DD4">
              <w:rPr>
                <w:szCs w:val="24"/>
                <w:lang w:val="en-US"/>
              </w:rPr>
              <w:t>și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hârtie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pen</w:t>
            </w:r>
            <w:r>
              <w:rPr>
                <w:szCs w:val="24"/>
                <w:lang w:val="en-US"/>
              </w:rPr>
              <w:t>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luarea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notițelor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FD67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E17DD4">
              <w:rPr>
                <w:szCs w:val="24"/>
                <w:lang w:val="en-US"/>
              </w:rPr>
              <w:t>Gândire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analitică</w:t>
            </w:r>
            <w:proofErr w:type="spellEnd"/>
            <w:r w:rsidRPr="00E17DD4">
              <w:rPr>
                <w:szCs w:val="24"/>
                <w:lang w:val="en-US"/>
              </w:rPr>
              <w:t xml:space="preserve">, </w:t>
            </w:r>
            <w:proofErr w:type="spellStart"/>
            <w:r w:rsidRPr="00E17DD4">
              <w:rPr>
                <w:szCs w:val="24"/>
                <w:lang w:val="en-US"/>
              </w:rPr>
              <w:t>Comunicare</w:t>
            </w:r>
            <w:proofErr w:type="spellEnd"/>
            <w:r w:rsidRPr="00E17DD4">
              <w:rPr>
                <w:szCs w:val="24"/>
                <w:lang w:val="en-US"/>
              </w:rPr>
              <w:t xml:space="preserve">, </w:t>
            </w:r>
            <w:proofErr w:type="spellStart"/>
            <w:r w:rsidRPr="00E17DD4">
              <w:rPr>
                <w:szCs w:val="24"/>
                <w:lang w:val="en-US"/>
              </w:rPr>
              <w:t>Ascultare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activă</w:t>
            </w:r>
            <w:proofErr w:type="spellEnd"/>
            <w:r w:rsidRPr="00E17DD4">
              <w:rPr>
                <w:szCs w:val="24"/>
                <w:lang w:val="en-US"/>
              </w:rPr>
              <w:t xml:space="preserve">, </w:t>
            </w:r>
            <w:proofErr w:type="spellStart"/>
            <w:r w:rsidRPr="00E17DD4">
              <w:rPr>
                <w:szCs w:val="24"/>
                <w:lang w:val="en-US"/>
              </w:rPr>
              <w:t>Empatie</w:t>
            </w:r>
            <w:proofErr w:type="spellEnd"/>
            <w:r w:rsidRPr="00E17DD4">
              <w:rPr>
                <w:szCs w:val="24"/>
                <w:lang w:val="en-US"/>
              </w:rPr>
              <w:t xml:space="preserve">, </w:t>
            </w:r>
            <w:proofErr w:type="spellStart"/>
            <w:r w:rsidRPr="00E17DD4">
              <w:rPr>
                <w:szCs w:val="24"/>
                <w:lang w:val="en-US"/>
              </w:rPr>
              <w:t>Rezolvarea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problemelor</w:t>
            </w:r>
            <w:proofErr w:type="spellEnd"/>
            <w:r w:rsidRPr="00E17DD4">
              <w:rPr>
                <w:szCs w:val="24"/>
                <w:lang w:val="en-US"/>
              </w:rPr>
              <w:t xml:space="preserve">, </w:t>
            </w:r>
            <w:proofErr w:type="spellStart"/>
            <w:r w:rsidRPr="00E17DD4">
              <w:rPr>
                <w:szCs w:val="24"/>
                <w:lang w:val="en-US"/>
              </w:rPr>
              <w:t>Gestionarea</w:t>
            </w:r>
            <w:proofErr w:type="spellEnd"/>
            <w:r w:rsidRPr="00E17DD4">
              <w:rPr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szCs w:val="24"/>
                <w:lang w:val="en-US"/>
              </w:rPr>
              <w:t>timpului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A</w:t>
            </w:r>
            <w:r w:rsidR="0042757A">
              <w:rPr>
                <w:b/>
              </w:rPr>
              <w:t>cțiuni</w:t>
            </w:r>
            <w:proofErr w:type="spellEnd"/>
            <w:r w:rsidR="0042757A">
              <w:rPr>
                <w:b/>
              </w:rPr>
              <w:t xml:space="preserve"> </w:t>
            </w:r>
            <w:proofErr w:type="spellStart"/>
            <w:r w:rsidR="0042757A"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FD67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pregătească</w:t>
            </w:r>
            <w:proofErr w:type="spellEnd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citatele</w:t>
            </w:r>
            <w:proofErr w:type="spellEnd"/>
            <w:r w:rsidR="004F4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4F4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4F4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4F4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albă</w:t>
            </w:r>
            <w:proofErr w:type="spellEnd"/>
            <w:r w:rsidR="0083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="0083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tabla</w:t>
            </w:r>
            <w:proofErr w:type="spellEnd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interactivă</w:t>
            </w:r>
            <w:proofErr w:type="spellEnd"/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sz w:val="24"/>
                <w:szCs w:val="24"/>
              </w:rPr>
              <w:t>Elevii vor înțelege raționamentul fundamental și instrumental</w:t>
            </w:r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Default="00E17DD4" w:rsidP="000F02E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592DCD" w:rsidRDefault="00E17DD4" w:rsidP="00E17DD4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E17DD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Este posibil ca unii studenți să nu fie interesați de subiect</w:t>
            </w:r>
          </w:p>
        </w:tc>
      </w:tr>
      <w:tr w:rsidR="00E17DD4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E17DD4" w:rsidRPr="00835092" w:rsidRDefault="00835092" w:rsidP="00835092">
            <w:pPr>
              <w:spacing w:before="60" w:after="60"/>
              <w:rPr>
                <w:rFonts w:cs="TradeGothic Bold"/>
                <w:b/>
                <w:bCs/>
                <w:color w:val="211D1E"/>
                <w:sz w:val="23"/>
                <w:szCs w:val="23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="00E17DD4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E17DD4" w:rsidRPr="00A05025" w:rsidRDefault="00E17DD4" w:rsidP="005F45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7DD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Profesorul poate organiza</w:t>
            </w:r>
            <w:r w:rsidR="00835092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 o</w:t>
            </w:r>
            <w:r w:rsidRPr="00E17DD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 xml:space="preserve"> activitate similară pentru alte lecții</w:t>
            </w:r>
          </w:p>
        </w:tc>
      </w:tr>
      <w:tr w:rsidR="00E17DD4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E17DD4" w:rsidRPr="00FA72E0" w:rsidRDefault="00E17DD4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E17DD4" w:rsidRPr="00FA72E0" w:rsidRDefault="00E17DD4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E17DD4" w:rsidRPr="00FA72E0" w:rsidRDefault="00E17DD4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E17DD4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E17DD4" w:rsidRPr="002118F5" w:rsidRDefault="00E17DD4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E17DD4" w:rsidRDefault="00E17DD4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E17DD4" w:rsidRDefault="00E17DD4" w:rsidP="005F45C7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E17DD4">
              <w:rPr>
                <w:b/>
                <w:color w:val="202124"/>
                <w:szCs w:val="24"/>
              </w:rPr>
              <w:t>Obiectiv</w:t>
            </w:r>
            <w:proofErr w:type="spellEnd"/>
            <w:r w:rsidRPr="00E17DD4">
              <w:rPr>
                <w:b/>
                <w:color w:val="202124"/>
                <w:szCs w:val="24"/>
              </w:rPr>
              <w:t>:</w:t>
            </w:r>
            <w:r w:rsidRPr="00E17DD4">
              <w:rPr>
                <w:color w:val="202124"/>
                <w:szCs w:val="24"/>
              </w:rPr>
              <w:t xml:space="preserve"> A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atrage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atenția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elevilor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asupra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subiectului</w:t>
            </w:r>
            <w:proofErr w:type="spellEnd"/>
          </w:p>
          <w:p w:rsidR="00E17DD4" w:rsidRPr="00E17DD4" w:rsidRDefault="00E17DD4" w:rsidP="00E17DD4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E17DD4">
              <w:rPr>
                <w:color w:val="202124"/>
                <w:szCs w:val="24"/>
              </w:rPr>
              <w:t>Profesor</w:t>
            </w:r>
            <w:r w:rsidR="0042757A">
              <w:rPr>
                <w:color w:val="202124"/>
                <w:szCs w:val="24"/>
              </w:rPr>
              <w:t>ul</w:t>
            </w:r>
            <w:proofErr w:type="spellEnd"/>
            <w:r w:rsidR="0042757A">
              <w:rPr>
                <w:color w:val="202124"/>
                <w:szCs w:val="24"/>
              </w:rPr>
              <w:t xml:space="preserve"> </w:t>
            </w:r>
            <w:proofErr w:type="spellStart"/>
            <w:r w:rsidR="0042757A">
              <w:rPr>
                <w:color w:val="202124"/>
                <w:szCs w:val="24"/>
              </w:rPr>
              <w:t>proiectează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citatele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tablă</w:t>
            </w:r>
            <w:proofErr w:type="spellEnd"/>
            <w:r w:rsidR="0042757A">
              <w:rPr>
                <w:color w:val="202124"/>
                <w:szCs w:val="24"/>
              </w:rPr>
              <w:t>:</w:t>
            </w:r>
          </w:p>
          <w:p w:rsidR="00E17DD4" w:rsidRPr="00E17DD4" w:rsidRDefault="00E17DD4" w:rsidP="00E17DD4">
            <w:pPr>
              <w:spacing w:before="60" w:after="120"/>
              <w:rPr>
                <w:color w:val="202124"/>
                <w:szCs w:val="24"/>
              </w:rPr>
            </w:pPr>
            <w:r w:rsidRPr="00E17DD4">
              <w:rPr>
                <w:color w:val="202124"/>
                <w:szCs w:val="24"/>
              </w:rPr>
              <w:t>1- „</w:t>
            </w:r>
            <w:proofErr w:type="spellStart"/>
            <w:r w:rsidRPr="00E17DD4">
              <w:rPr>
                <w:color w:val="202124"/>
                <w:szCs w:val="24"/>
              </w:rPr>
              <w:t>Planurile</w:t>
            </w:r>
            <w:proofErr w:type="spellEnd"/>
            <w:r w:rsidRPr="00E17DD4">
              <w:rPr>
                <w:color w:val="202124"/>
                <w:szCs w:val="24"/>
              </w:rPr>
              <w:t xml:space="preserve"> nu au </w:t>
            </w:r>
            <w:proofErr w:type="spellStart"/>
            <w:r w:rsidRPr="00E17DD4">
              <w:rPr>
                <w:color w:val="202124"/>
                <w:szCs w:val="24"/>
              </w:rPr>
              <w:t>valoare</w:t>
            </w:r>
            <w:proofErr w:type="spellEnd"/>
            <w:r w:rsidRPr="00E17DD4">
              <w:rPr>
                <w:color w:val="202124"/>
                <w:szCs w:val="24"/>
              </w:rPr>
              <w:t xml:space="preserve">, </w:t>
            </w:r>
            <w:proofErr w:type="spellStart"/>
            <w:r w:rsidRPr="00E17DD4">
              <w:rPr>
                <w:color w:val="202124"/>
                <w:szCs w:val="24"/>
              </w:rPr>
              <w:t>dar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planificarea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este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esențială</w:t>
            </w:r>
            <w:proofErr w:type="spellEnd"/>
            <w:r w:rsidRPr="00E17DD4">
              <w:rPr>
                <w:color w:val="202124"/>
                <w:szCs w:val="24"/>
              </w:rPr>
              <w:t>.” Dwight D. Eisenhower</w:t>
            </w:r>
          </w:p>
          <w:p w:rsidR="00E17DD4" w:rsidRPr="00E17DD4" w:rsidRDefault="00E17DD4" w:rsidP="00E17DD4">
            <w:pPr>
              <w:spacing w:before="60" w:after="120"/>
              <w:rPr>
                <w:color w:val="202124"/>
                <w:szCs w:val="24"/>
              </w:rPr>
            </w:pPr>
            <w:r w:rsidRPr="00E17DD4">
              <w:rPr>
                <w:color w:val="202124"/>
                <w:szCs w:val="24"/>
              </w:rPr>
              <w:t>2- „</w:t>
            </w:r>
            <w:proofErr w:type="spellStart"/>
            <w:r w:rsidRPr="00E17DD4">
              <w:rPr>
                <w:color w:val="202124"/>
                <w:szCs w:val="24"/>
              </w:rPr>
              <w:t>Doar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pentru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că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ai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făcut</w:t>
            </w:r>
            <w:proofErr w:type="spellEnd"/>
            <w:r w:rsidRPr="00E17DD4">
              <w:rPr>
                <w:color w:val="202124"/>
                <w:szCs w:val="24"/>
              </w:rPr>
              <w:t xml:space="preserve"> un plan bun, nu </w:t>
            </w:r>
            <w:proofErr w:type="spellStart"/>
            <w:r w:rsidRPr="00E17DD4">
              <w:rPr>
                <w:color w:val="202124"/>
                <w:szCs w:val="24"/>
              </w:rPr>
              <w:t>înseamnă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că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asta</w:t>
            </w:r>
            <w:proofErr w:type="spellEnd"/>
            <w:r w:rsidRPr="00E17DD4">
              <w:rPr>
                <w:color w:val="202124"/>
                <w:szCs w:val="24"/>
              </w:rPr>
              <w:t xml:space="preserve"> se </w:t>
            </w:r>
            <w:proofErr w:type="spellStart"/>
            <w:r w:rsidRPr="00E17DD4">
              <w:rPr>
                <w:color w:val="202124"/>
                <w:szCs w:val="24"/>
              </w:rPr>
              <w:t>va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întâmpla</w:t>
            </w:r>
            <w:proofErr w:type="spellEnd"/>
            <w:r w:rsidRPr="00E17DD4">
              <w:rPr>
                <w:color w:val="202124"/>
                <w:szCs w:val="24"/>
              </w:rPr>
              <w:t xml:space="preserve">.” </w:t>
            </w:r>
            <w:r w:rsidRPr="00E17DD4">
              <w:rPr>
                <w:color w:val="202124"/>
                <w:szCs w:val="24"/>
              </w:rPr>
              <w:lastRenderedPageBreak/>
              <w:t>Taylor Swift</w:t>
            </w:r>
          </w:p>
          <w:p w:rsidR="00E17DD4" w:rsidRDefault="00E17DD4" w:rsidP="00E17DD4">
            <w:pPr>
              <w:spacing w:before="60" w:after="120"/>
              <w:rPr>
                <w:color w:val="202124"/>
                <w:szCs w:val="24"/>
              </w:rPr>
            </w:pPr>
            <w:r w:rsidRPr="00E17DD4">
              <w:rPr>
                <w:color w:val="202124"/>
                <w:szCs w:val="24"/>
              </w:rPr>
              <w:t xml:space="preserve">3- Nu </w:t>
            </w:r>
            <w:proofErr w:type="spellStart"/>
            <w:r w:rsidRPr="00E17DD4">
              <w:rPr>
                <w:color w:val="202124"/>
                <w:szCs w:val="24"/>
              </w:rPr>
              <w:t>trebuie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să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vezi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toată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scara</w:t>
            </w:r>
            <w:proofErr w:type="spellEnd"/>
            <w:r w:rsidRPr="00E17DD4">
              <w:rPr>
                <w:color w:val="202124"/>
                <w:szCs w:val="24"/>
              </w:rPr>
              <w:t xml:space="preserve">, </w:t>
            </w:r>
            <w:proofErr w:type="spellStart"/>
            <w:r w:rsidRPr="00E17DD4">
              <w:rPr>
                <w:color w:val="202124"/>
                <w:szCs w:val="24"/>
              </w:rPr>
              <w:t>doar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fă</w:t>
            </w:r>
            <w:proofErr w:type="spellEnd"/>
            <w:r w:rsidRPr="00E17DD4">
              <w:rPr>
                <w:color w:val="202124"/>
                <w:szCs w:val="24"/>
              </w:rPr>
              <w:t xml:space="preserve"> </w:t>
            </w:r>
            <w:proofErr w:type="spellStart"/>
            <w:r w:rsidRPr="00E17DD4">
              <w:rPr>
                <w:color w:val="202124"/>
                <w:szCs w:val="24"/>
              </w:rPr>
              <w:t>primul</w:t>
            </w:r>
            <w:proofErr w:type="spellEnd"/>
            <w:r w:rsidRPr="00E17DD4">
              <w:rPr>
                <w:color w:val="202124"/>
                <w:szCs w:val="24"/>
              </w:rPr>
              <w:t xml:space="preserve"> pas.” Martin Luther King Jr.</w:t>
            </w:r>
          </w:p>
          <w:p w:rsidR="004F437F" w:rsidRPr="004F437F" w:rsidRDefault="004F437F" w:rsidP="004F437F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4F437F">
              <w:rPr>
                <w:color w:val="202124"/>
                <w:szCs w:val="24"/>
              </w:rPr>
              <w:t>Profesorul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pune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următoarele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întrebări</w:t>
            </w:r>
            <w:proofErr w:type="spellEnd"/>
            <w:r w:rsidRPr="004F437F">
              <w:rPr>
                <w:color w:val="202124"/>
                <w:szCs w:val="24"/>
              </w:rPr>
              <w:t>:</w:t>
            </w:r>
          </w:p>
          <w:p w:rsidR="004F437F" w:rsidRPr="004F437F" w:rsidRDefault="004F437F" w:rsidP="004F437F">
            <w:pPr>
              <w:spacing w:before="60" w:after="120"/>
              <w:rPr>
                <w:color w:val="202124"/>
                <w:szCs w:val="24"/>
              </w:rPr>
            </w:pPr>
            <w:r>
              <w:rPr>
                <w:color w:val="202124"/>
                <w:szCs w:val="24"/>
              </w:rPr>
              <w:t xml:space="preserve">• </w:t>
            </w:r>
            <w:proofErr w:type="spellStart"/>
            <w:r>
              <w:rPr>
                <w:color w:val="202124"/>
                <w:szCs w:val="24"/>
              </w:rPr>
              <w:t>V</w:t>
            </w:r>
            <w:r w:rsidRPr="004F437F">
              <w:rPr>
                <w:color w:val="202124"/>
                <w:szCs w:val="24"/>
              </w:rPr>
              <w:t>reunul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dintre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aceste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citate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rezonează</w:t>
            </w:r>
            <w:proofErr w:type="spellEnd"/>
            <w:r w:rsidRPr="004F437F">
              <w:rPr>
                <w:color w:val="202124"/>
                <w:szCs w:val="24"/>
              </w:rPr>
              <w:t xml:space="preserve"> cu tine?</w:t>
            </w:r>
          </w:p>
          <w:p w:rsidR="004F437F" w:rsidRPr="004F437F" w:rsidRDefault="004F437F" w:rsidP="004F437F">
            <w:pPr>
              <w:spacing w:before="60" w:after="120"/>
              <w:rPr>
                <w:color w:val="202124"/>
                <w:szCs w:val="24"/>
              </w:rPr>
            </w:pPr>
            <w:r w:rsidRPr="004F437F">
              <w:rPr>
                <w:color w:val="202124"/>
                <w:szCs w:val="24"/>
              </w:rPr>
              <w:t xml:space="preserve">• Care </w:t>
            </w:r>
            <w:proofErr w:type="spellStart"/>
            <w:r w:rsidRPr="004F437F">
              <w:rPr>
                <w:color w:val="202124"/>
                <w:szCs w:val="24"/>
              </w:rPr>
              <w:t>dintre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ele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și</w:t>
            </w:r>
            <w:proofErr w:type="spellEnd"/>
            <w:r w:rsidRPr="004F437F">
              <w:rPr>
                <w:color w:val="202124"/>
                <w:szCs w:val="24"/>
              </w:rPr>
              <w:t xml:space="preserve"> de </w:t>
            </w:r>
            <w:proofErr w:type="spellStart"/>
            <w:r w:rsidRPr="004F437F">
              <w:rPr>
                <w:color w:val="202124"/>
                <w:szCs w:val="24"/>
              </w:rPr>
              <w:t>ce</w:t>
            </w:r>
            <w:proofErr w:type="spellEnd"/>
            <w:r w:rsidRPr="004F437F">
              <w:rPr>
                <w:color w:val="202124"/>
                <w:szCs w:val="24"/>
              </w:rPr>
              <w:t>?</w:t>
            </w:r>
          </w:p>
          <w:p w:rsidR="004F437F" w:rsidRPr="004F437F" w:rsidRDefault="004F437F" w:rsidP="004F437F">
            <w:pPr>
              <w:spacing w:before="60" w:after="120"/>
              <w:rPr>
                <w:color w:val="202124"/>
                <w:szCs w:val="24"/>
              </w:rPr>
            </w:pPr>
            <w:r w:rsidRPr="004F437F">
              <w:rPr>
                <w:color w:val="202124"/>
                <w:szCs w:val="24"/>
              </w:rPr>
              <w:t xml:space="preserve">• Ce </w:t>
            </w:r>
            <w:proofErr w:type="spellStart"/>
            <w:r w:rsidRPr="004F437F">
              <w:rPr>
                <w:color w:val="202124"/>
                <w:szCs w:val="24"/>
              </w:rPr>
              <w:t>legătură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crezi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că</w:t>
            </w:r>
            <w:proofErr w:type="spellEnd"/>
            <w:r w:rsidRPr="004F437F">
              <w:rPr>
                <w:color w:val="202124"/>
                <w:szCs w:val="24"/>
              </w:rPr>
              <w:t xml:space="preserve"> au de-a face cu </w:t>
            </w:r>
            <w:proofErr w:type="spellStart"/>
            <w:r w:rsidRPr="004F437F">
              <w:rPr>
                <w:color w:val="202124"/>
                <w:szCs w:val="24"/>
              </w:rPr>
              <w:t>viitoarea</w:t>
            </w:r>
            <w:proofErr w:type="spellEnd"/>
            <w:r w:rsidRPr="004F437F">
              <w:rPr>
                <w:color w:val="202124"/>
                <w:szCs w:val="24"/>
              </w:rPr>
              <w:t xml:space="preserve"> ta </w:t>
            </w:r>
            <w:proofErr w:type="spellStart"/>
            <w:r w:rsidRPr="004F437F">
              <w:rPr>
                <w:color w:val="202124"/>
                <w:szCs w:val="24"/>
              </w:rPr>
              <w:t>carieră</w:t>
            </w:r>
            <w:proofErr w:type="spellEnd"/>
            <w:r w:rsidRPr="004F437F">
              <w:rPr>
                <w:color w:val="202124"/>
                <w:szCs w:val="24"/>
              </w:rPr>
              <w:t>?</w:t>
            </w:r>
          </w:p>
          <w:p w:rsidR="00E17DD4" w:rsidRPr="005F45C7" w:rsidRDefault="004F437F" w:rsidP="004F437F">
            <w:pPr>
              <w:spacing w:before="60" w:after="120"/>
              <w:rPr>
                <w:color w:val="202124"/>
                <w:szCs w:val="24"/>
              </w:rPr>
            </w:pPr>
            <w:proofErr w:type="spellStart"/>
            <w:r w:rsidRPr="004F437F">
              <w:rPr>
                <w:color w:val="202124"/>
                <w:szCs w:val="24"/>
              </w:rPr>
              <w:t>Elevii</w:t>
            </w:r>
            <w:proofErr w:type="spellEnd"/>
            <w:r w:rsidRPr="004F437F">
              <w:rPr>
                <w:color w:val="202124"/>
                <w:szCs w:val="24"/>
              </w:rPr>
              <w:t xml:space="preserve"> au la </w:t>
            </w:r>
            <w:proofErr w:type="spellStart"/>
            <w:r w:rsidRPr="004F437F">
              <w:rPr>
                <w:color w:val="202124"/>
                <w:szCs w:val="24"/>
              </w:rPr>
              <w:t>dispoziție</w:t>
            </w:r>
            <w:proofErr w:type="spellEnd"/>
            <w:r w:rsidRPr="004F437F">
              <w:rPr>
                <w:color w:val="202124"/>
                <w:szCs w:val="24"/>
              </w:rPr>
              <w:t xml:space="preserve"> </w:t>
            </w:r>
            <w:proofErr w:type="spellStart"/>
            <w:r w:rsidRPr="004F437F">
              <w:rPr>
                <w:color w:val="202124"/>
                <w:szCs w:val="24"/>
              </w:rPr>
              <w:t>cinci</w:t>
            </w:r>
            <w:proofErr w:type="spellEnd"/>
            <w:r w:rsidRPr="004F437F">
              <w:rPr>
                <w:color w:val="202124"/>
                <w:szCs w:val="24"/>
              </w:rPr>
              <w:t xml:space="preserve"> minute </w:t>
            </w:r>
            <w:proofErr w:type="spellStart"/>
            <w:r w:rsidRPr="004F437F">
              <w:rPr>
                <w:color w:val="202124"/>
                <w:szCs w:val="24"/>
              </w:rPr>
              <w:t>pentru</w:t>
            </w:r>
            <w:proofErr w:type="spellEnd"/>
            <w:r w:rsidRPr="004F437F">
              <w:rPr>
                <w:color w:val="202124"/>
                <w:szCs w:val="24"/>
              </w:rPr>
              <w:t xml:space="preserve"> a-</w:t>
            </w:r>
            <w:proofErr w:type="spellStart"/>
            <w:r w:rsidRPr="004F437F">
              <w:rPr>
                <w:color w:val="202124"/>
                <w:szCs w:val="24"/>
              </w:rPr>
              <w:t>și</w:t>
            </w:r>
            <w:proofErr w:type="spellEnd"/>
            <w:r w:rsidRPr="004F437F">
              <w:rPr>
                <w:color w:val="202124"/>
                <w:szCs w:val="24"/>
              </w:rPr>
              <w:t xml:space="preserve"> nota </w:t>
            </w:r>
            <w:proofErr w:type="spellStart"/>
            <w:r w:rsidRPr="004F437F">
              <w:rPr>
                <w:color w:val="202124"/>
                <w:szCs w:val="24"/>
              </w:rPr>
              <w:t>răspunsurile</w:t>
            </w:r>
            <w:proofErr w:type="spellEnd"/>
            <w:r>
              <w:rPr>
                <w:color w:val="2021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E17DD4" w:rsidRDefault="00E17DD4" w:rsidP="00E17DD4">
            <w:pPr>
              <w:jc w:val="center"/>
            </w:pPr>
            <w:r>
              <w:lastRenderedPageBreak/>
              <w:t>Brainstorming</w:t>
            </w:r>
          </w:p>
          <w:p w:rsidR="00E17DD4" w:rsidRDefault="00E17DD4" w:rsidP="00E17DD4">
            <w:pPr>
              <w:jc w:val="center"/>
            </w:pPr>
          </w:p>
          <w:p w:rsidR="00E17DD4" w:rsidRPr="003E0DAF" w:rsidRDefault="00835092" w:rsidP="00E17DD4">
            <w:pPr>
              <w:jc w:val="center"/>
            </w:pPr>
            <w:proofErr w:type="spellStart"/>
            <w:r>
              <w:t>Muncă</w:t>
            </w:r>
            <w:proofErr w:type="spellEnd"/>
            <w:r w:rsidR="00E17DD4">
              <w:t xml:space="preserve"> </w:t>
            </w:r>
            <w:proofErr w:type="spellStart"/>
            <w:r w:rsidR="00E17DD4">
              <w:t>individual</w:t>
            </w:r>
            <w:r>
              <w:t>ă</w:t>
            </w:r>
            <w:proofErr w:type="spellEnd"/>
          </w:p>
        </w:tc>
      </w:tr>
      <w:tr w:rsidR="00E17DD4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Pr="00FA72E0" w:rsidRDefault="00E17DD4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Pr="00925CAF" w:rsidRDefault="004F437F" w:rsidP="005F7C4D">
            <w:pPr>
              <w:numPr>
                <w:ilvl w:val="0"/>
                <w:numId w:val="1"/>
              </w:numPr>
              <w:spacing w:before="60" w:after="60"/>
              <w:jc w:val="both"/>
              <w:rPr>
                <w:b/>
                <w:bCs/>
                <w:smallCaps/>
                <w:szCs w:val="24"/>
              </w:rPr>
            </w:pPr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motive </w:t>
            </w:r>
            <w:proofErr w:type="spellStart"/>
            <w:r w:rsidR="00E17DD4">
              <w:rPr>
                <w:rStyle w:val="y2iqfc"/>
                <w:b/>
                <w:bCs/>
                <w:smallCaps/>
                <w:color w:val="202124"/>
                <w:szCs w:val="24"/>
              </w:rPr>
              <w:t>fundemental</w:t>
            </w:r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>e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 </w:t>
            </w:r>
            <w:r w:rsidR="00E17DD4"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vs </w:t>
            </w:r>
            <w:proofErr w:type="spellStart"/>
            <w:r w:rsidR="00E17DD4">
              <w:rPr>
                <w:rStyle w:val="y2iqfc"/>
                <w:b/>
                <w:bCs/>
                <w:smallCaps/>
                <w:color w:val="202124"/>
                <w:szCs w:val="24"/>
              </w:rPr>
              <w:t>ınstrumental</w:t>
            </w:r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>e</w:t>
            </w:r>
            <w:proofErr w:type="spellEnd"/>
          </w:p>
          <w:p w:rsidR="004F437F" w:rsidRDefault="004F437F" w:rsidP="005F7C4D">
            <w:pPr>
              <w:pStyle w:val="Akapitzlist"/>
              <w:numPr>
                <w:ilvl w:val="0"/>
                <w:numId w:val="14"/>
              </w:numPr>
              <w:jc w:val="both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invită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împărtășească</w:t>
            </w:r>
            <w:proofErr w:type="spellEnd"/>
            <w:r>
              <w:t xml:space="preserve"> </w:t>
            </w:r>
            <w:proofErr w:type="spellStart"/>
            <w:r>
              <w:t>ideile</w:t>
            </w:r>
            <w:proofErr w:type="spellEnd"/>
            <w:r>
              <w:t>.</w:t>
            </w:r>
          </w:p>
          <w:p w:rsidR="00E17DD4" w:rsidRDefault="004F437F" w:rsidP="005F7C4D">
            <w:pPr>
              <w:jc w:val="both"/>
            </w:pPr>
            <w:proofErr w:type="spellStart"/>
            <w:r>
              <w:t>Odată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mulți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ideile</w:t>
            </w:r>
            <w:proofErr w:type="spellEnd"/>
            <w:r>
              <w:t xml:space="preserve">,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subliniază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luării</w:t>
            </w:r>
            <w:proofErr w:type="spellEnd"/>
            <w:r>
              <w:t xml:space="preserve"> </w:t>
            </w:r>
            <w:proofErr w:type="spellStart"/>
            <w:r>
              <w:t>deciziilor</w:t>
            </w:r>
            <w:proofErr w:type="spellEnd"/>
            <w:r>
              <w:t xml:space="preserve"> din motive </w:t>
            </w:r>
            <w:proofErr w:type="spellStart"/>
            <w:r>
              <w:t>fundamentale</w:t>
            </w:r>
            <w:proofErr w:type="spellEnd"/>
            <w:r>
              <w:t xml:space="preserve">, nu </w:t>
            </w:r>
            <w:proofErr w:type="spellStart"/>
            <w:r>
              <w:t>instrumentale</w:t>
            </w:r>
            <w:proofErr w:type="spellEnd"/>
            <w:r>
              <w:t>.</w:t>
            </w:r>
          </w:p>
          <w:p w:rsidR="004F437F" w:rsidRDefault="004F437F" w:rsidP="005F7C4D">
            <w:pPr>
              <w:jc w:val="both"/>
            </w:pPr>
          </w:p>
          <w:p w:rsidR="00E17DD4" w:rsidRDefault="004F437F" w:rsidP="005F7C4D">
            <w:pPr>
              <w:jc w:val="both"/>
            </w:pPr>
            <w:proofErr w:type="spellStart"/>
            <w:r w:rsidRPr="004F437F">
              <w:t>Profesorul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explică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a face </w:t>
            </w:r>
            <w:proofErr w:type="spellStart"/>
            <w:r w:rsidRPr="004F437F">
              <w:t>ceva</w:t>
            </w:r>
            <w:proofErr w:type="spellEnd"/>
            <w:r w:rsidRPr="004F437F">
              <w:t xml:space="preserve"> din motive </w:t>
            </w:r>
            <w:proofErr w:type="spellStart"/>
            <w:r w:rsidRPr="004F437F">
              <w:t>instrumentale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înseamnă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crezi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acțiunea</w:t>
            </w:r>
            <w:proofErr w:type="spellEnd"/>
            <w:r w:rsidRPr="004F437F">
              <w:t xml:space="preserve"> ta </w:t>
            </w:r>
            <w:proofErr w:type="spellStart"/>
            <w:r w:rsidRPr="004F437F">
              <w:t>este</w:t>
            </w:r>
            <w:proofErr w:type="spellEnd"/>
            <w:r w:rsidRPr="004F437F">
              <w:t xml:space="preserve"> un </w:t>
            </w:r>
            <w:proofErr w:type="spellStart"/>
            <w:r w:rsidRPr="004F437F">
              <w:t>mijloc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pentru</w:t>
            </w:r>
            <w:proofErr w:type="spellEnd"/>
            <w:r w:rsidRPr="004F437F">
              <w:t xml:space="preserve"> un </w:t>
            </w:r>
            <w:proofErr w:type="spellStart"/>
            <w:r w:rsidRPr="004F437F">
              <w:t>scop</w:t>
            </w:r>
            <w:proofErr w:type="spellEnd"/>
            <w:r w:rsidRPr="004F437F">
              <w:t xml:space="preserve">,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va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duce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undeva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anume</w:t>
            </w:r>
            <w:proofErr w:type="spellEnd"/>
            <w:r w:rsidRPr="004F437F">
              <w:t xml:space="preserve">. Dar </w:t>
            </w:r>
            <w:proofErr w:type="spellStart"/>
            <w:r w:rsidRPr="004F437F">
              <w:t>dacă</w:t>
            </w:r>
            <w:proofErr w:type="spellEnd"/>
            <w:r w:rsidRPr="004F437F">
              <w:t xml:space="preserve"> nu merge?</w:t>
            </w:r>
          </w:p>
          <w:p w:rsidR="004F437F" w:rsidRDefault="004F437F" w:rsidP="005F7C4D">
            <w:pPr>
              <w:jc w:val="both"/>
            </w:pPr>
          </w:p>
          <w:p w:rsidR="00E17DD4" w:rsidRPr="000D283E" w:rsidRDefault="004F437F" w:rsidP="005F7C4D">
            <w:pPr>
              <w:jc w:val="both"/>
            </w:pPr>
            <w:r w:rsidRPr="004F437F">
              <w:t xml:space="preserve">El </w:t>
            </w:r>
            <w:proofErr w:type="spellStart"/>
            <w:r w:rsidRPr="004F437F">
              <w:t>continuă</w:t>
            </w:r>
            <w:proofErr w:type="spellEnd"/>
            <w:r w:rsidRPr="004F437F">
              <w:t>: „</w:t>
            </w:r>
            <w:proofErr w:type="spellStart"/>
            <w:r w:rsidRPr="004F437F">
              <w:t>Făcând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ceva</w:t>
            </w:r>
            <w:proofErr w:type="spellEnd"/>
            <w:r w:rsidRPr="004F437F">
              <w:t xml:space="preserve"> din motive </w:t>
            </w:r>
            <w:proofErr w:type="spellStart"/>
            <w:r w:rsidRPr="004F437F">
              <w:t>fundamentale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înseamnă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crezi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acțiunea</w:t>
            </w:r>
            <w:proofErr w:type="spellEnd"/>
            <w:r w:rsidRPr="004F437F">
              <w:t xml:space="preserve"> ta </w:t>
            </w:r>
            <w:proofErr w:type="spellStart"/>
            <w:r w:rsidRPr="004F437F">
              <w:t>este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valoroasă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în</w:t>
            </w:r>
            <w:proofErr w:type="spellEnd"/>
            <w:r w:rsidRPr="004F437F">
              <w:t xml:space="preserve"> mod </w:t>
            </w:r>
            <w:proofErr w:type="spellStart"/>
            <w:r w:rsidRPr="004F437F">
              <w:t>inerent</w:t>
            </w:r>
            <w:proofErr w:type="spellEnd"/>
            <w:r w:rsidRPr="004F437F">
              <w:t xml:space="preserve">, </w:t>
            </w:r>
            <w:proofErr w:type="spellStart"/>
            <w:r w:rsidRPr="004F437F">
              <w:t>indiferent</w:t>
            </w:r>
            <w:proofErr w:type="spellEnd"/>
            <w:r w:rsidRPr="004F437F">
              <w:t xml:space="preserve"> la </w:t>
            </w:r>
            <w:proofErr w:type="spellStart"/>
            <w:r w:rsidRPr="004F437F">
              <w:t>ce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poate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duce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sau</w:t>
            </w:r>
            <w:proofErr w:type="spellEnd"/>
            <w:r w:rsidRPr="004F437F">
              <w:t xml:space="preserve"> nu. </w:t>
            </w:r>
            <w:proofErr w:type="spellStart"/>
            <w:r w:rsidRPr="004F437F">
              <w:t>Raționamentul</w:t>
            </w:r>
            <w:proofErr w:type="spellEnd"/>
            <w:r w:rsidRPr="004F437F">
              <w:t xml:space="preserve"> fundamental </w:t>
            </w:r>
            <w:proofErr w:type="spellStart"/>
            <w:r w:rsidRPr="004F437F">
              <w:t>este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mai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durabil</w:t>
            </w:r>
            <w:proofErr w:type="spellEnd"/>
            <w:r w:rsidRPr="004F437F">
              <w:t xml:space="preserve">. </w:t>
            </w:r>
            <w:proofErr w:type="spellStart"/>
            <w:r w:rsidRPr="004F437F">
              <w:t>Vă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încurajează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să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vă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aliniați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acțiunile</w:t>
            </w:r>
            <w:proofErr w:type="spellEnd"/>
            <w:r w:rsidRPr="004F437F">
              <w:t xml:space="preserve"> cu </w:t>
            </w:r>
            <w:proofErr w:type="spellStart"/>
            <w:r w:rsidRPr="004F437F">
              <w:t>valorile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și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vă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permite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să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aveți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flexibilitate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atunci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când</w:t>
            </w:r>
            <w:proofErr w:type="spellEnd"/>
            <w:r w:rsidRPr="004F437F">
              <w:t xml:space="preserve"> vine </w:t>
            </w:r>
            <w:proofErr w:type="spellStart"/>
            <w:r w:rsidRPr="004F437F">
              <w:t>vorba</w:t>
            </w:r>
            <w:proofErr w:type="spellEnd"/>
            <w:r w:rsidRPr="004F437F">
              <w:t xml:space="preserve"> de </w:t>
            </w:r>
            <w:proofErr w:type="spellStart"/>
            <w:r w:rsidRPr="004F437F">
              <w:t>stabilirea</w:t>
            </w:r>
            <w:proofErr w:type="spellEnd"/>
            <w:r w:rsidRPr="004F437F">
              <w:t xml:space="preserve"> </w:t>
            </w:r>
            <w:proofErr w:type="spellStart"/>
            <w:r w:rsidRPr="004F437F">
              <w:t>obiectivelor</w:t>
            </w:r>
            <w:proofErr w:type="spellEnd"/>
            <w:r w:rsidRPr="004F437F">
              <w:t xml:space="preserve"> de </w:t>
            </w:r>
            <w:proofErr w:type="spellStart"/>
            <w:r w:rsidRPr="004F437F">
              <w:t>carieră</w:t>
            </w:r>
            <w:proofErr w:type="spellEnd"/>
            <w:r w:rsidRPr="004F437F">
              <w:t>.”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Default="00E17DD4" w:rsidP="00ED2333">
            <w:pPr>
              <w:spacing w:after="60"/>
              <w:jc w:val="center"/>
            </w:pPr>
          </w:p>
          <w:p w:rsidR="00E17DD4" w:rsidRDefault="00E17DD4" w:rsidP="00595BD2">
            <w:pPr>
              <w:spacing w:before="60" w:after="60"/>
              <w:jc w:val="center"/>
            </w:pPr>
          </w:p>
          <w:p w:rsidR="00E17DD4" w:rsidRDefault="00F52527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</w:p>
          <w:p w:rsidR="00E17DD4" w:rsidRPr="004F437F" w:rsidRDefault="004F437F" w:rsidP="004F437F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4F437F">
              <w:rPr>
                <w:szCs w:val="24"/>
              </w:rPr>
              <w:t>Lucru</w:t>
            </w:r>
            <w:proofErr w:type="spellEnd"/>
            <w:r w:rsidRPr="004F437F">
              <w:rPr>
                <w:szCs w:val="24"/>
              </w:rPr>
              <w:t xml:space="preserve"> individual </w:t>
            </w:r>
            <w:proofErr w:type="spellStart"/>
            <w:r w:rsidRPr="004F437F">
              <w:rPr>
                <w:szCs w:val="24"/>
              </w:rPr>
              <w:t>sau</w:t>
            </w:r>
            <w:proofErr w:type="spellEnd"/>
            <w:r w:rsidRPr="004F437F">
              <w:rPr>
                <w:szCs w:val="24"/>
              </w:rPr>
              <w:t xml:space="preserve"> </w:t>
            </w:r>
            <w:proofErr w:type="spellStart"/>
            <w:r w:rsidRPr="004F437F">
              <w:rPr>
                <w:szCs w:val="24"/>
              </w:rPr>
              <w:t>în</w:t>
            </w:r>
            <w:proofErr w:type="spellEnd"/>
            <w:r w:rsidRPr="004F437F">
              <w:rPr>
                <w:szCs w:val="24"/>
              </w:rPr>
              <w:t xml:space="preserve"> </w:t>
            </w:r>
            <w:proofErr w:type="spellStart"/>
            <w:r w:rsidRPr="004F437F">
              <w:rPr>
                <w:szCs w:val="24"/>
              </w:rPr>
              <w:t>pereche</w:t>
            </w:r>
            <w:proofErr w:type="spellEnd"/>
          </w:p>
        </w:tc>
      </w:tr>
      <w:tr w:rsidR="00E17DD4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17DD4" w:rsidRDefault="00E17DD4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17DD4" w:rsidRPr="00247FC9" w:rsidRDefault="00E17DD4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17DD4" w:rsidRDefault="00E17DD4" w:rsidP="00CE5CCA">
            <w:pPr>
              <w:spacing w:before="120" w:after="120"/>
              <w:jc w:val="center"/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E17DD4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Default="00E17DD4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Pr="00092CDC" w:rsidRDefault="004F437F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E17DD4" w:rsidRPr="00593AA6" w:rsidRDefault="004F437F" w:rsidP="005F7C4D">
            <w:pPr>
              <w:pStyle w:val="Akapitzlist"/>
              <w:numPr>
                <w:ilvl w:val="0"/>
                <w:numId w:val="10"/>
              </w:numPr>
              <w:spacing w:before="60"/>
              <w:jc w:val="both"/>
              <w:rPr>
                <w:lang w:val="en-US"/>
              </w:rPr>
            </w:pPr>
            <w:proofErr w:type="spellStart"/>
            <w:r w:rsidRPr="004F437F">
              <w:rPr>
                <w:lang w:val="en-US"/>
              </w:rPr>
              <w:t>Profesorul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rezumă</w:t>
            </w:r>
            <w:proofErr w:type="spellEnd"/>
            <w:r w:rsidRPr="004F437F">
              <w:rPr>
                <w:lang w:val="en-US"/>
              </w:rPr>
              <w:t>: „</w:t>
            </w:r>
            <w:proofErr w:type="spellStart"/>
            <w:r w:rsidRPr="004F437F">
              <w:rPr>
                <w:lang w:val="en-US"/>
              </w:rPr>
              <w:t>Trebuie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să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trăiești</w:t>
            </w:r>
            <w:proofErr w:type="spellEnd"/>
            <w:r w:rsidRPr="004F437F">
              <w:rPr>
                <w:lang w:val="en-US"/>
              </w:rPr>
              <w:t xml:space="preserve"> cu o </w:t>
            </w:r>
            <w:proofErr w:type="spellStart"/>
            <w:r w:rsidRPr="004F437F">
              <w:rPr>
                <w:lang w:val="en-US"/>
              </w:rPr>
              <w:t>anumită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ambiguitate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în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ceea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ce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privește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faptul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că</w:t>
            </w:r>
            <w:proofErr w:type="spellEnd"/>
            <w:r w:rsidRPr="004F437F">
              <w:rPr>
                <w:lang w:val="en-US"/>
              </w:rPr>
              <w:t xml:space="preserve"> nu </w:t>
            </w:r>
            <w:proofErr w:type="spellStart"/>
            <w:r w:rsidRPr="004F437F">
              <w:rPr>
                <w:lang w:val="en-US"/>
              </w:rPr>
              <w:t>știi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ce</w:t>
            </w:r>
            <w:proofErr w:type="spellEnd"/>
            <w:r w:rsidRPr="004F437F">
              <w:rPr>
                <w:lang w:val="en-US"/>
              </w:rPr>
              <w:t xml:space="preserve"> se </w:t>
            </w:r>
            <w:proofErr w:type="spellStart"/>
            <w:r w:rsidRPr="004F437F">
              <w:rPr>
                <w:lang w:val="en-US"/>
              </w:rPr>
              <w:t>va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întâmpla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în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continuare</w:t>
            </w:r>
            <w:proofErr w:type="spellEnd"/>
            <w:r w:rsidRPr="004F437F">
              <w:rPr>
                <w:lang w:val="en-US"/>
              </w:rPr>
              <w:t xml:space="preserve">, </w:t>
            </w:r>
            <w:proofErr w:type="spellStart"/>
            <w:r w:rsidRPr="004F437F">
              <w:rPr>
                <w:lang w:val="en-US"/>
              </w:rPr>
              <w:t>dar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="0042757A">
              <w:rPr>
                <w:lang w:val="en-US"/>
              </w:rPr>
              <w:lastRenderedPageBreak/>
              <w:t>acest</w:t>
            </w:r>
            <w:proofErr w:type="spellEnd"/>
            <w:r w:rsidR="0042757A">
              <w:rPr>
                <w:lang w:val="en-US"/>
              </w:rPr>
              <w:t xml:space="preserve"> </w:t>
            </w:r>
            <w:proofErr w:type="spellStart"/>
            <w:r w:rsidR="0042757A">
              <w:rPr>
                <w:lang w:val="en-US"/>
              </w:rPr>
              <w:t>lucru</w:t>
            </w:r>
            <w:proofErr w:type="spellEnd"/>
            <w:r w:rsidR="0042757A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te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ține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atent</w:t>
            </w:r>
            <w:proofErr w:type="spellEnd"/>
            <w:r w:rsidRPr="004F437F">
              <w:rPr>
                <w:lang w:val="en-US"/>
              </w:rPr>
              <w:t xml:space="preserve"> la </w:t>
            </w:r>
            <w:proofErr w:type="spellStart"/>
            <w:r w:rsidRPr="004F437F">
              <w:rPr>
                <w:lang w:val="en-US"/>
              </w:rPr>
              <w:t>oportunități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neașteptate</w:t>
            </w:r>
            <w:proofErr w:type="spellEnd"/>
            <w:r w:rsidRPr="004F437F">
              <w:rPr>
                <w:lang w:val="en-US"/>
              </w:rPr>
              <w:t xml:space="preserve"> </w:t>
            </w:r>
            <w:proofErr w:type="spellStart"/>
            <w:r w:rsidRPr="004F437F">
              <w:rPr>
                <w:lang w:val="en-US"/>
              </w:rPr>
              <w:t>și</w:t>
            </w:r>
            <w:proofErr w:type="spellEnd"/>
            <w:r w:rsidRPr="004F437F">
              <w:rPr>
                <w:lang w:val="en-US"/>
              </w:rPr>
              <w:t xml:space="preserve"> la </w:t>
            </w:r>
            <w:proofErr w:type="spellStart"/>
            <w:r w:rsidRPr="004F437F">
              <w:rPr>
                <w:lang w:val="en-US"/>
              </w:rPr>
              <w:t>serendipitate</w:t>
            </w:r>
            <w:proofErr w:type="spellEnd"/>
            <w:r w:rsidRPr="004F437F">
              <w:rPr>
                <w:lang w:val="en-US"/>
              </w:rPr>
              <w:t>.”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D4" w:rsidRDefault="004F437F" w:rsidP="00FC13B4">
            <w:pPr>
              <w:spacing w:before="60"/>
              <w:jc w:val="center"/>
            </w:pPr>
            <w:proofErr w:type="spellStart"/>
            <w:r w:rsidRPr="004F437F">
              <w:rPr>
                <w:szCs w:val="24"/>
              </w:rPr>
              <w:lastRenderedPageBreak/>
              <w:t>Lucru</w:t>
            </w:r>
            <w:proofErr w:type="spellEnd"/>
            <w:r w:rsidRPr="004F437F">
              <w:rPr>
                <w:szCs w:val="24"/>
              </w:rPr>
              <w:t xml:space="preserve"> individual </w:t>
            </w:r>
            <w:proofErr w:type="spellStart"/>
            <w:r w:rsidRPr="004F437F">
              <w:rPr>
                <w:szCs w:val="24"/>
              </w:rPr>
              <w:t>sau</w:t>
            </w:r>
            <w:proofErr w:type="spellEnd"/>
            <w:r w:rsidRPr="004F437F">
              <w:rPr>
                <w:szCs w:val="24"/>
              </w:rPr>
              <w:t xml:space="preserve"> </w:t>
            </w:r>
            <w:proofErr w:type="spellStart"/>
            <w:r w:rsidRPr="004F437F">
              <w:rPr>
                <w:szCs w:val="24"/>
              </w:rPr>
              <w:t>în</w:t>
            </w:r>
            <w:proofErr w:type="spellEnd"/>
            <w:r w:rsidRPr="004F437F">
              <w:rPr>
                <w:szCs w:val="24"/>
              </w:rPr>
              <w:t xml:space="preserve"> </w:t>
            </w:r>
            <w:proofErr w:type="spellStart"/>
            <w:r w:rsidRPr="004F437F">
              <w:rPr>
                <w:szCs w:val="24"/>
              </w:rPr>
              <w:t>pereche</w:t>
            </w:r>
            <w:proofErr w:type="spellEnd"/>
          </w:p>
          <w:p w:rsidR="00E17DD4" w:rsidRDefault="00E17DD4" w:rsidP="00FC13B4">
            <w:pPr>
              <w:spacing w:before="60"/>
              <w:jc w:val="center"/>
            </w:pPr>
          </w:p>
        </w:tc>
      </w:tr>
    </w:tbl>
    <w:p w:rsidR="00542A74" w:rsidRDefault="00542A74" w:rsidP="00435D85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27" w:rsidRDefault="00F52527" w:rsidP="00895E77">
      <w:r>
        <w:separator/>
      </w:r>
    </w:p>
  </w:endnote>
  <w:endnote w:type="continuationSeparator" w:id="0">
    <w:p w:rsidR="00F52527" w:rsidRDefault="00F52527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F22231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EE2D95" wp14:editId="7557877D">
              <wp:simplePos x="0" y="0"/>
              <wp:positionH relativeFrom="column">
                <wp:posOffset>-304800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231" w:rsidRPr="00665D1C" w:rsidRDefault="00F22231" w:rsidP="00F2223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231" w:rsidRPr="005B584A" w:rsidRDefault="00F22231" w:rsidP="00F2223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F22231" w:rsidRDefault="00F22231" w:rsidP="00F2223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N07qfgAAAACgEAAA8AAABkcnMvZG93bnJl&#10;di54bWxMj0FPg0AQhe8m/ofNmHhrF7QoIkvTNOqpaWJr0vQ2hSmQsrOE3QL99y4nvc3Me3nzvXQ5&#10;6kb01NnasIJwHoAgzk1Rc6ngZ/85i0FYh1xgY5gU3MjCMru/SzEpzMDf1O9cKXwI2wQVVM61iZQ2&#10;r0ijnZuW2Gtn02l0fu1KWXQ4+HDdyKcgeJEaa/YfKmxpXVF+2V21gq8Bh9Vz+NFvLuf17biPtodN&#10;SEo9PoyrdxCORvdnhgnfo0PmmU7myoUVjYLZIvZd3DS8gZgMi+jVX04K4igEmaXyf4XsF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Dz&#10;dO6n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F22231" w:rsidRPr="00665D1C" w:rsidRDefault="00F22231" w:rsidP="00F2223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F22231" w:rsidRPr="005B584A" w:rsidRDefault="00F22231" w:rsidP="00F2223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F22231" w:rsidRDefault="00F22231" w:rsidP="00F2223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27" w:rsidRDefault="00F52527" w:rsidP="00895E77">
      <w:r>
        <w:separator/>
      </w:r>
    </w:p>
  </w:footnote>
  <w:footnote w:type="continuationSeparator" w:id="0">
    <w:p w:rsidR="00F52527" w:rsidRDefault="00F52527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154C1"/>
    <w:multiLevelType w:val="hybridMultilevel"/>
    <w:tmpl w:val="7618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2D3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3E79"/>
    <w:rsid w:val="003B6103"/>
    <w:rsid w:val="003C2C77"/>
    <w:rsid w:val="003C4DF7"/>
    <w:rsid w:val="003D15D2"/>
    <w:rsid w:val="003D304F"/>
    <w:rsid w:val="003D50DF"/>
    <w:rsid w:val="003E0DAF"/>
    <w:rsid w:val="003E487A"/>
    <w:rsid w:val="003E4F76"/>
    <w:rsid w:val="003F38E6"/>
    <w:rsid w:val="003F62BB"/>
    <w:rsid w:val="00414FD6"/>
    <w:rsid w:val="00416662"/>
    <w:rsid w:val="004230EA"/>
    <w:rsid w:val="00425161"/>
    <w:rsid w:val="00426C8E"/>
    <w:rsid w:val="0042757A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54FB"/>
    <w:rsid w:val="00496775"/>
    <w:rsid w:val="004A7206"/>
    <w:rsid w:val="004C3022"/>
    <w:rsid w:val="004D0855"/>
    <w:rsid w:val="004D10FE"/>
    <w:rsid w:val="004D2329"/>
    <w:rsid w:val="004E561E"/>
    <w:rsid w:val="004F1D5A"/>
    <w:rsid w:val="004F437F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5F7C4D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77C51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35092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1D9C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2AAE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7DD4"/>
    <w:rsid w:val="00E30B78"/>
    <w:rsid w:val="00E333F9"/>
    <w:rsid w:val="00E3799D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126A"/>
    <w:rsid w:val="00EF49AD"/>
    <w:rsid w:val="00EF79B4"/>
    <w:rsid w:val="00F01153"/>
    <w:rsid w:val="00F03806"/>
    <w:rsid w:val="00F05BD7"/>
    <w:rsid w:val="00F10208"/>
    <w:rsid w:val="00F11EC6"/>
    <w:rsid w:val="00F127D9"/>
    <w:rsid w:val="00F22231"/>
    <w:rsid w:val="00F23C10"/>
    <w:rsid w:val="00F315D6"/>
    <w:rsid w:val="00F518C4"/>
    <w:rsid w:val="00F52527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49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2371</Characters>
  <Application>Microsoft Office Word</Application>
  <DocSecurity>0</DocSecurity>
  <Lines>19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cp:lastPrinted>2022-11-12T18:31:00Z</cp:lastPrinted>
  <dcterms:created xsi:type="dcterms:W3CDTF">2023-05-31T09:36:00Z</dcterms:created>
  <dcterms:modified xsi:type="dcterms:W3CDTF">2023-10-05T11:06:00Z</dcterms:modified>
</cp:coreProperties>
</file>