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35D819E3" w:rsidR="00895E77" w:rsidRPr="00BB0A64" w:rsidRDefault="00085C15" w:rsidP="00895E77">
      <w:pPr>
        <w:jc w:val="center"/>
        <w:outlineLvl w:val="0"/>
        <w:rPr>
          <w:b/>
          <w:lang w:val="en-US"/>
        </w:rPr>
      </w:pPr>
      <w:r w:rsidRPr="00085C15">
        <w:rPr>
          <w:b/>
          <w:lang w:val="en-US"/>
        </w:rPr>
        <w:t>To teach the role and importance of Turkish Language and Literature course in career planning.</w:t>
      </w:r>
      <w:r w:rsidR="002F3A5A">
        <w:rPr>
          <w:b/>
          <w:lang w:val="en-US"/>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601"/>
        <w:gridCol w:w="5202"/>
        <w:gridCol w:w="328"/>
      </w:tblGrid>
      <w:tr w:rsidR="00895E77" w:rsidRPr="00BB0A64" w14:paraId="31CF5B12" w14:textId="77777777" w:rsidTr="00D808CB">
        <w:trPr>
          <w:gridAfter w:val="1"/>
          <w:wAfter w:w="328" w:type="dxa"/>
        </w:trPr>
        <w:tc>
          <w:tcPr>
            <w:tcW w:w="4186" w:type="dxa"/>
            <w:gridSpan w:val="2"/>
            <w:shd w:val="clear" w:color="auto" w:fill="FFE599"/>
          </w:tcPr>
          <w:p w14:paraId="5E6F1DCA" w14:textId="77777777" w:rsidR="00895E77" w:rsidRPr="00BB0A64" w:rsidRDefault="00895E77" w:rsidP="005C0365">
            <w:pPr>
              <w:spacing w:before="120" w:after="120"/>
              <w:rPr>
                <w:szCs w:val="24"/>
                <w:lang w:val="en-US"/>
              </w:rPr>
            </w:pPr>
            <w:r w:rsidRPr="00BB0A64">
              <w:rPr>
                <w:b/>
                <w:sz w:val="22"/>
                <w:lang w:val="en-US"/>
              </w:rPr>
              <w:t>Level, age of the students</w:t>
            </w:r>
            <w:r w:rsidRPr="00BB0A64">
              <w:rPr>
                <w:sz w:val="22"/>
                <w:lang w:val="en-US"/>
              </w:rPr>
              <w:t>:</w:t>
            </w:r>
          </w:p>
        </w:tc>
        <w:tc>
          <w:tcPr>
            <w:tcW w:w="9803" w:type="dxa"/>
            <w:gridSpan w:val="2"/>
            <w:shd w:val="clear" w:color="auto" w:fill="auto"/>
          </w:tcPr>
          <w:p w14:paraId="67D6AD9D" w14:textId="32DF8E34" w:rsidR="00895E77" w:rsidRPr="00BB0A64" w:rsidRDefault="002F3A5A" w:rsidP="005C0365">
            <w:pPr>
              <w:spacing w:before="120" w:after="120"/>
              <w:rPr>
                <w:sz w:val="22"/>
                <w:lang w:val="en-US"/>
              </w:rPr>
            </w:pPr>
            <w:r>
              <w:rPr>
                <w:sz w:val="22"/>
                <w:lang w:val="en-US"/>
              </w:rPr>
              <w:t xml:space="preserve"> </w:t>
            </w:r>
            <w:r w:rsidR="00CD5345">
              <w:rPr>
                <w:sz w:val="22"/>
                <w:lang w:val="en-US"/>
              </w:rPr>
              <w:t>15-17</w:t>
            </w:r>
          </w:p>
        </w:tc>
      </w:tr>
      <w:tr w:rsidR="00895E77" w:rsidRPr="00BB0A64" w14:paraId="1D1F26CE" w14:textId="77777777" w:rsidTr="00D808CB">
        <w:trPr>
          <w:gridAfter w:val="1"/>
          <w:wAfter w:w="328" w:type="dxa"/>
        </w:trPr>
        <w:tc>
          <w:tcPr>
            <w:tcW w:w="4186" w:type="dxa"/>
            <w:gridSpan w:val="2"/>
            <w:shd w:val="clear" w:color="auto" w:fill="FFE599"/>
          </w:tcPr>
          <w:p w14:paraId="7AE57EC1" w14:textId="77777777" w:rsidR="00895E77" w:rsidRPr="00BB0A64" w:rsidRDefault="00895E77" w:rsidP="005C0365">
            <w:pPr>
              <w:spacing w:before="120" w:after="120"/>
              <w:rPr>
                <w:b/>
                <w:bCs/>
                <w:szCs w:val="24"/>
                <w:lang w:val="en-US"/>
              </w:rPr>
            </w:pPr>
            <w:r w:rsidRPr="00BB0A64">
              <w:rPr>
                <w:b/>
                <w:bCs/>
                <w:szCs w:val="24"/>
                <w:lang w:val="en-US"/>
              </w:rPr>
              <w:t>Subject:</w:t>
            </w:r>
          </w:p>
        </w:tc>
        <w:tc>
          <w:tcPr>
            <w:tcW w:w="9803" w:type="dxa"/>
            <w:gridSpan w:val="2"/>
            <w:shd w:val="clear" w:color="auto" w:fill="auto"/>
          </w:tcPr>
          <w:p w14:paraId="513C9B50" w14:textId="455F3A21" w:rsidR="00895E77" w:rsidRPr="00BB0A64" w:rsidRDefault="00CD5345" w:rsidP="005C0365">
            <w:pPr>
              <w:spacing w:before="120" w:after="120"/>
              <w:rPr>
                <w:szCs w:val="24"/>
                <w:lang w:val="en-US"/>
              </w:rPr>
            </w:pPr>
            <w:r>
              <w:rPr>
                <w:szCs w:val="24"/>
                <w:lang w:val="en-US"/>
              </w:rPr>
              <w:t>Literature</w:t>
            </w:r>
          </w:p>
        </w:tc>
      </w:tr>
      <w:tr w:rsidR="00895E77" w:rsidRPr="00BB0A64" w14:paraId="765E338B" w14:textId="77777777" w:rsidTr="00D808CB">
        <w:trPr>
          <w:gridAfter w:val="1"/>
          <w:wAfter w:w="328" w:type="dxa"/>
        </w:trPr>
        <w:tc>
          <w:tcPr>
            <w:tcW w:w="4186" w:type="dxa"/>
            <w:gridSpan w:val="2"/>
            <w:shd w:val="clear" w:color="auto" w:fill="FFE599"/>
          </w:tcPr>
          <w:p w14:paraId="4F205F0A" w14:textId="77777777" w:rsidR="00895E77" w:rsidRPr="00BB0A64" w:rsidRDefault="00895E77" w:rsidP="005C0365">
            <w:pPr>
              <w:spacing w:before="120" w:after="120"/>
              <w:rPr>
                <w:b/>
                <w:bCs/>
                <w:szCs w:val="24"/>
                <w:lang w:val="en-US"/>
              </w:rPr>
            </w:pPr>
            <w:r w:rsidRPr="00BB0A64">
              <w:rPr>
                <w:b/>
                <w:bCs/>
                <w:szCs w:val="24"/>
                <w:lang w:val="en-US"/>
              </w:rPr>
              <w:t>Subjects involved:</w:t>
            </w:r>
          </w:p>
        </w:tc>
        <w:tc>
          <w:tcPr>
            <w:tcW w:w="9803" w:type="dxa"/>
            <w:gridSpan w:val="2"/>
            <w:shd w:val="clear" w:color="auto" w:fill="auto"/>
          </w:tcPr>
          <w:p w14:paraId="27EAD0EF" w14:textId="7145EAA3" w:rsidR="00895E77" w:rsidRPr="00BB0A64" w:rsidRDefault="00CD5345" w:rsidP="005C0365">
            <w:pPr>
              <w:spacing w:before="120" w:after="120"/>
              <w:rPr>
                <w:szCs w:val="24"/>
                <w:lang w:val="en-US"/>
              </w:rPr>
            </w:pPr>
            <w:r>
              <w:rPr>
                <w:szCs w:val="24"/>
                <w:lang w:val="en-US"/>
              </w:rPr>
              <w:t>History, Philosophy, Theology</w:t>
            </w:r>
          </w:p>
        </w:tc>
      </w:tr>
      <w:tr w:rsidR="00895E77" w:rsidRPr="00BB0A64" w14:paraId="5CA84D87" w14:textId="77777777" w:rsidTr="00D808CB">
        <w:trPr>
          <w:gridAfter w:val="1"/>
          <w:wAfter w:w="328" w:type="dxa"/>
        </w:trPr>
        <w:tc>
          <w:tcPr>
            <w:tcW w:w="4186" w:type="dxa"/>
            <w:gridSpan w:val="2"/>
            <w:shd w:val="clear" w:color="auto" w:fill="FFE599"/>
          </w:tcPr>
          <w:p w14:paraId="16EC49B8" w14:textId="77777777" w:rsidR="00895E77" w:rsidRPr="00BB0A64" w:rsidRDefault="00895E77" w:rsidP="005C0365">
            <w:pPr>
              <w:spacing w:before="120" w:after="120"/>
              <w:rPr>
                <w:b/>
                <w:bCs/>
                <w:szCs w:val="24"/>
                <w:lang w:val="en-US"/>
              </w:rPr>
            </w:pPr>
            <w:r w:rsidRPr="00BB0A64">
              <w:rPr>
                <w:b/>
                <w:bCs/>
                <w:szCs w:val="24"/>
                <w:lang w:val="en-US"/>
              </w:rPr>
              <w:t>Aims:</w:t>
            </w:r>
          </w:p>
        </w:tc>
        <w:tc>
          <w:tcPr>
            <w:tcW w:w="9803" w:type="dxa"/>
            <w:gridSpan w:val="2"/>
            <w:shd w:val="clear" w:color="auto" w:fill="auto"/>
          </w:tcPr>
          <w:p w14:paraId="4C325016" w14:textId="2ACA1823" w:rsidR="00895E77" w:rsidRDefault="00CD5345" w:rsidP="00E92DDE">
            <w:pPr>
              <w:spacing w:before="120" w:after="120"/>
              <w:jc w:val="both"/>
              <w:rPr>
                <w:szCs w:val="24"/>
                <w:lang w:val="en-US"/>
              </w:rPr>
            </w:pPr>
            <w:r w:rsidRPr="00CD5345">
              <w:rPr>
                <w:szCs w:val="24"/>
                <w:lang w:val="en-US"/>
              </w:rPr>
              <w:t>To teach the role and importance of Turkish Language and Literature course in career planning. To become aware of how using Turkish correctly and effectively will affect our lives and careers.</w:t>
            </w:r>
          </w:p>
          <w:p w14:paraId="01D4D2D1" w14:textId="4137432B" w:rsidR="005A6941" w:rsidRPr="00BB0A64" w:rsidRDefault="005A6941" w:rsidP="00E92DDE">
            <w:pPr>
              <w:spacing w:before="120" w:after="120"/>
              <w:jc w:val="both"/>
              <w:rPr>
                <w:szCs w:val="24"/>
                <w:lang w:val="en-US"/>
              </w:rPr>
            </w:pPr>
          </w:p>
        </w:tc>
      </w:tr>
      <w:tr w:rsidR="00895E77" w:rsidRPr="00BB0A64" w14:paraId="1A62E3D8" w14:textId="77777777" w:rsidTr="00D808CB">
        <w:trPr>
          <w:gridAfter w:val="1"/>
          <w:wAfter w:w="328" w:type="dxa"/>
        </w:trPr>
        <w:tc>
          <w:tcPr>
            <w:tcW w:w="4186" w:type="dxa"/>
            <w:gridSpan w:val="2"/>
            <w:shd w:val="clear" w:color="auto" w:fill="FFE599"/>
          </w:tcPr>
          <w:p w14:paraId="3FB31753" w14:textId="77777777" w:rsidR="00895E77" w:rsidRPr="00BB0A64" w:rsidRDefault="00895E77" w:rsidP="005C0365">
            <w:pPr>
              <w:spacing w:before="120" w:after="120"/>
              <w:rPr>
                <w:b/>
                <w:bCs/>
                <w:szCs w:val="24"/>
                <w:lang w:val="en-US"/>
              </w:rPr>
            </w:pPr>
            <w:r w:rsidRPr="00BB0A64">
              <w:rPr>
                <w:b/>
                <w:bCs/>
                <w:szCs w:val="24"/>
                <w:lang w:val="en-US"/>
              </w:rPr>
              <w:t>Suggested # of students per group:</w:t>
            </w:r>
          </w:p>
        </w:tc>
        <w:tc>
          <w:tcPr>
            <w:tcW w:w="9803" w:type="dxa"/>
            <w:gridSpan w:val="2"/>
            <w:shd w:val="clear" w:color="auto" w:fill="auto"/>
          </w:tcPr>
          <w:p w14:paraId="39651FAB" w14:textId="260CB92E" w:rsidR="005A6941" w:rsidRDefault="00CD5345" w:rsidP="00E92DDE">
            <w:pPr>
              <w:spacing w:before="120" w:after="120"/>
              <w:jc w:val="both"/>
              <w:rPr>
                <w:szCs w:val="24"/>
                <w:lang w:val="en-US"/>
              </w:rPr>
            </w:pPr>
            <w:r>
              <w:rPr>
                <w:szCs w:val="24"/>
                <w:lang w:val="en-US"/>
              </w:rPr>
              <w:t>20-25</w:t>
            </w:r>
          </w:p>
          <w:p w14:paraId="5492AF7B" w14:textId="0DE23057" w:rsidR="008A2FFF" w:rsidRPr="00BB0A64" w:rsidRDefault="008A2FFF" w:rsidP="00E92DDE">
            <w:pPr>
              <w:spacing w:before="120" w:after="120"/>
              <w:jc w:val="both"/>
              <w:rPr>
                <w:szCs w:val="24"/>
                <w:lang w:val="en-US"/>
              </w:rPr>
            </w:pPr>
          </w:p>
        </w:tc>
      </w:tr>
      <w:tr w:rsidR="00895E77" w:rsidRPr="00BB0A64" w14:paraId="3B24FBBA" w14:textId="77777777" w:rsidTr="00D808CB">
        <w:trPr>
          <w:gridAfter w:val="1"/>
          <w:wAfter w:w="328" w:type="dxa"/>
        </w:trPr>
        <w:tc>
          <w:tcPr>
            <w:tcW w:w="4186" w:type="dxa"/>
            <w:gridSpan w:val="2"/>
            <w:shd w:val="clear" w:color="auto" w:fill="FFE599"/>
          </w:tcPr>
          <w:p w14:paraId="5ECB86FF" w14:textId="77777777" w:rsidR="00895E77" w:rsidRPr="00BB0A64" w:rsidRDefault="00895E77" w:rsidP="005C0365">
            <w:pPr>
              <w:spacing w:before="120" w:after="120"/>
              <w:rPr>
                <w:b/>
                <w:bCs/>
                <w:szCs w:val="24"/>
                <w:lang w:val="en-US"/>
              </w:rPr>
            </w:pPr>
            <w:r w:rsidRPr="00BB0A64">
              <w:rPr>
                <w:b/>
                <w:bCs/>
                <w:szCs w:val="24"/>
                <w:lang w:val="en-US"/>
              </w:rPr>
              <w:t>Time of the main activity:</w:t>
            </w:r>
          </w:p>
        </w:tc>
        <w:tc>
          <w:tcPr>
            <w:tcW w:w="9803" w:type="dxa"/>
            <w:gridSpan w:val="2"/>
            <w:shd w:val="clear" w:color="auto" w:fill="auto"/>
          </w:tcPr>
          <w:p w14:paraId="4106C0F3" w14:textId="5128D19B" w:rsidR="00895E77" w:rsidRPr="00BB0A64" w:rsidRDefault="00CD5345" w:rsidP="00E92DDE">
            <w:pPr>
              <w:spacing w:before="120" w:after="120"/>
              <w:jc w:val="both"/>
              <w:rPr>
                <w:szCs w:val="24"/>
                <w:lang w:val="en-US"/>
              </w:rPr>
            </w:pPr>
            <w:r>
              <w:rPr>
                <w:szCs w:val="24"/>
                <w:lang w:val="en-US"/>
              </w:rPr>
              <w:t>15 minutes + 15 minutes (2 different classes)</w:t>
            </w:r>
          </w:p>
        </w:tc>
      </w:tr>
      <w:tr w:rsidR="00895E77" w:rsidRPr="00BB0A64" w14:paraId="4474A97A" w14:textId="77777777" w:rsidTr="00D808CB">
        <w:trPr>
          <w:gridAfter w:val="1"/>
          <w:wAfter w:w="328" w:type="dxa"/>
        </w:trPr>
        <w:tc>
          <w:tcPr>
            <w:tcW w:w="4186" w:type="dxa"/>
            <w:gridSpan w:val="2"/>
            <w:shd w:val="clear" w:color="auto" w:fill="FFE599"/>
          </w:tcPr>
          <w:p w14:paraId="14D9D30F" w14:textId="77777777" w:rsidR="00895E77" w:rsidRPr="00BB0A64" w:rsidRDefault="00895E77" w:rsidP="005C0365">
            <w:pPr>
              <w:spacing w:before="120" w:after="120"/>
              <w:rPr>
                <w:b/>
                <w:bCs/>
                <w:szCs w:val="24"/>
                <w:lang w:val="en-US"/>
              </w:rPr>
            </w:pPr>
            <w:r w:rsidRPr="00BB0A64">
              <w:rPr>
                <w:b/>
                <w:bCs/>
                <w:szCs w:val="24"/>
                <w:lang w:val="en-US"/>
              </w:rPr>
              <w:t>Material:</w:t>
            </w:r>
          </w:p>
        </w:tc>
        <w:tc>
          <w:tcPr>
            <w:tcW w:w="9803" w:type="dxa"/>
            <w:gridSpan w:val="2"/>
            <w:shd w:val="clear" w:color="auto" w:fill="auto"/>
          </w:tcPr>
          <w:p w14:paraId="03829AAE" w14:textId="0781DECE" w:rsidR="00895E77" w:rsidRPr="00BB0A64" w:rsidRDefault="00CD5345" w:rsidP="00E92DDE">
            <w:pPr>
              <w:spacing w:before="120" w:after="120"/>
              <w:jc w:val="both"/>
              <w:rPr>
                <w:szCs w:val="24"/>
                <w:lang w:val="en-US"/>
              </w:rPr>
            </w:pPr>
            <w:r w:rsidRPr="00CD5345">
              <w:rPr>
                <w:szCs w:val="24"/>
                <w:lang w:val="en-US"/>
              </w:rPr>
              <w:t>Boo</w:t>
            </w:r>
            <w:r>
              <w:rPr>
                <w:szCs w:val="24"/>
                <w:lang w:val="en-US"/>
              </w:rPr>
              <w:t>ks, smart board</w:t>
            </w:r>
            <w:r w:rsidRPr="00CD5345">
              <w:rPr>
                <w:szCs w:val="24"/>
                <w:lang w:val="en-US"/>
              </w:rPr>
              <w:t>, novels, compositions written by students</w:t>
            </w:r>
          </w:p>
        </w:tc>
      </w:tr>
      <w:tr w:rsidR="00895E77" w:rsidRPr="00BB0A64" w14:paraId="384ABDE0" w14:textId="77777777" w:rsidTr="00D808CB">
        <w:trPr>
          <w:gridAfter w:val="1"/>
          <w:wAfter w:w="328" w:type="dxa"/>
        </w:trPr>
        <w:tc>
          <w:tcPr>
            <w:tcW w:w="4186" w:type="dxa"/>
            <w:gridSpan w:val="2"/>
            <w:shd w:val="clear" w:color="auto" w:fill="FFE599"/>
          </w:tcPr>
          <w:p w14:paraId="4A9683DD" w14:textId="77777777" w:rsidR="00895E77" w:rsidRPr="00BB0A64" w:rsidRDefault="00895E77" w:rsidP="005C0365">
            <w:pPr>
              <w:spacing w:before="120" w:after="120"/>
              <w:rPr>
                <w:b/>
                <w:bCs/>
                <w:szCs w:val="24"/>
                <w:lang w:val="en-US"/>
              </w:rPr>
            </w:pPr>
            <w:r w:rsidRPr="00BB0A64">
              <w:rPr>
                <w:b/>
                <w:bCs/>
                <w:szCs w:val="24"/>
                <w:lang w:val="en-US"/>
              </w:rPr>
              <w:t>Competences:</w:t>
            </w:r>
          </w:p>
        </w:tc>
        <w:tc>
          <w:tcPr>
            <w:tcW w:w="9803" w:type="dxa"/>
            <w:gridSpan w:val="2"/>
            <w:shd w:val="clear" w:color="auto" w:fill="auto"/>
          </w:tcPr>
          <w:p w14:paraId="0B4D8743" w14:textId="3D779661" w:rsidR="00895E77" w:rsidRPr="00BB0A64" w:rsidRDefault="00CD5345" w:rsidP="00E92DDE">
            <w:pPr>
              <w:spacing w:before="120" w:after="120"/>
              <w:jc w:val="both"/>
              <w:rPr>
                <w:szCs w:val="24"/>
                <w:lang w:val="en-US"/>
              </w:rPr>
            </w:pPr>
            <w:r w:rsidRPr="00CD5345">
              <w:rPr>
                <w:szCs w:val="24"/>
                <w:lang w:val="en-US"/>
              </w:rPr>
              <w:t>To make students aware of the lessons they take. To understand what Turkish Language and Literature course will give us in terms of making sense of our lives and self-realization.</w:t>
            </w:r>
          </w:p>
        </w:tc>
      </w:tr>
      <w:tr w:rsidR="00895E77" w:rsidRPr="00BB0A64" w14:paraId="4B43B214" w14:textId="77777777" w:rsidTr="00D808CB">
        <w:trPr>
          <w:gridAfter w:val="1"/>
          <w:wAfter w:w="328" w:type="dxa"/>
        </w:trPr>
        <w:tc>
          <w:tcPr>
            <w:tcW w:w="4186" w:type="dxa"/>
            <w:gridSpan w:val="2"/>
            <w:shd w:val="clear" w:color="auto" w:fill="FFE599"/>
          </w:tcPr>
          <w:p w14:paraId="26631E7B" w14:textId="77777777" w:rsidR="00895E77" w:rsidRPr="00BB0A64" w:rsidRDefault="00895E77" w:rsidP="005C0365">
            <w:pPr>
              <w:spacing w:before="120" w:after="120"/>
              <w:rPr>
                <w:b/>
                <w:bCs/>
                <w:szCs w:val="24"/>
                <w:lang w:val="en-US"/>
              </w:rPr>
            </w:pPr>
            <w:r w:rsidRPr="00BB0A64">
              <w:rPr>
                <w:b/>
                <w:bCs/>
                <w:szCs w:val="24"/>
                <w:lang w:val="en-US"/>
              </w:rPr>
              <w:t>Preparatory actions if any:</w:t>
            </w:r>
          </w:p>
        </w:tc>
        <w:tc>
          <w:tcPr>
            <w:tcW w:w="9803" w:type="dxa"/>
            <w:gridSpan w:val="2"/>
            <w:shd w:val="clear" w:color="auto" w:fill="auto"/>
          </w:tcPr>
          <w:p w14:paraId="0CD9045F" w14:textId="710AD46E" w:rsidR="00895E77" w:rsidRDefault="00CD5345" w:rsidP="00E92DDE">
            <w:pPr>
              <w:spacing w:before="120" w:after="120"/>
              <w:jc w:val="both"/>
              <w:rPr>
                <w:szCs w:val="24"/>
                <w:lang w:val="en-US"/>
              </w:rPr>
            </w:pPr>
            <w:r w:rsidRPr="00CD5345">
              <w:rPr>
                <w:szCs w:val="24"/>
                <w:lang w:val="en-US"/>
              </w:rPr>
              <w:t xml:space="preserve">Before preparing the lesson plan, essay writing activities were carried out about the career plans of </w:t>
            </w:r>
            <w:r>
              <w:rPr>
                <w:szCs w:val="24"/>
                <w:lang w:val="en-US"/>
              </w:rPr>
              <w:t xml:space="preserve">the students </w:t>
            </w:r>
            <w:r w:rsidRPr="00CD5345">
              <w:rPr>
                <w:szCs w:val="24"/>
                <w:lang w:val="en-US"/>
              </w:rPr>
              <w:t xml:space="preserve"> and importance of the Turkish Language and Literature course in these plans. This allowed each student to think about their career plans.</w:t>
            </w:r>
          </w:p>
          <w:p w14:paraId="439521EF" w14:textId="7786E3AB" w:rsidR="009B1C45" w:rsidRPr="00BB0A64" w:rsidRDefault="009B1C45" w:rsidP="00E92DDE">
            <w:pPr>
              <w:spacing w:before="120" w:after="120"/>
              <w:jc w:val="both"/>
              <w:rPr>
                <w:szCs w:val="24"/>
                <w:lang w:val="en-US"/>
              </w:rPr>
            </w:pPr>
          </w:p>
        </w:tc>
      </w:tr>
      <w:tr w:rsidR="00895E77" w:rsidRPr="00BB0A64" w14:paraId="1D09DE1C" w14:textId="77777777" w:rsidTr="00D808CB">
        <w:trPr>
          <w:gridAfter w:val="1"/>
          <w:wAfter w:w="328" w:type="dxa"/>
        </w:trPr>
        <w:tc>
          <w:tcPr>
            <w:tcW w:w="4186" w:type="dxa"/>
            <w:gridSpan w:val="2"/>
            <w:shd w:val="clear" w:color="auto" w:fill="FFE599"/>
          </w:tcPr>
          <w:p w14:paraId="7F138473" w14:textId="77777777" w:rsidR="00895E77" w:rsidRPr="00BB0A64" w:rsidRDefault="00895E77" w:rsidP="005C0365">
            <w:pPr>
              <w:spacing w:before="120" w:after="120"/>
              <w:rPr>
                <w:b/>
                <w:bCs/>
                <w:szCs w:val="24"/>
                <w:lang w:val="en-US"/>
              </w:rPr>
            </w:pPr>
            <w:r w:rsidRPr="00BB0A64">
              <w:rPr>
                <w:b/>
                <w:bCs/>
                <w:szCs w:val="24"/>
                <w:lang w:val="en-US"/>
              </w:rPr>
              <w:t>Expected results:</w:t>
            </w:r>
          </w:p>
        </w:tc>
        <w:tc>
          <w:tcPr>
            <w:tcW w:w="9803" w:type="dxa"/>
            <w:gridSpan w:val="2"/>
            <w:shd w:val="clear" w:color="auto" w:fill="auto"/>
          </w:tcPr>
          <w:p w14:paraId="2ACD3227" w14:textId="43C1456C" w:rsidR="009B1C45" w:rsidRPr="00BB0A64" w:rsidRDefault="00F36A77" w:rsidP="00E92DDE">
            <w:pPr>
              <w:spacing w:before="120" w:after="120"/>
              <w:jc w:val="both"/>
              <w:rPr>
                <w:szCs w:val="24"/>
                <w:lang w:val="en-US"/>
              </w:rPr>
            </w:pPr>
            <w:r w:rsidRPr="00F36A77">
              <w:rPr>
                <w:szCs w:val="24"/>
                <w:lang w:val="en-US"/>
              </w:rPr>
              <w:t xml:space="preserve">Ensuring that our students are aware of how to make the most of the lessons they learn. Ensuring an understanding of what this course will add to the life of each student, whether it is numerical or </w:t>
            </w:r>
            <w:r w:rsidRPr="00F36A77">
              <w:rPr>
                <w:szCs w:val="24"/>
                <w:lang w:val="en-US"/>
              </w:rPr>
              <w:lastRenderedPageBreak/>
              <w:t>verbal preference.</w:t>
            </w:r>
          </w:p>
        </w:tc>
      </w:tr>
      <w:tr w:rsidR="00895E77" w:rsidRPr="00BB0A64" w14:paraId="653EDD51" w14:textId="77777777" w:rsidTr="00D808CB">
        <w:trPr>
          <w:gridAfter w:val="1"/>
          <w:wAfter w:w="328" w:type="dxa"/>
        </w:trPr>
        <w:tc>
          <w:tcPr>
            <w:tcW w:w="4186" w:type="dxa"/>
            <w:gridSpan w:val="2"/>
            <w:shd w:val="clear" w:color="auto" w:fill="FFE599"/>
          </w:tcPr>
          <w:p w14:paraId="1E9A86C8" w14:textId="037428FA" w:rsidR="008A2FFF" w:rsidRPr="00BB0A64" w:rsidRDefault="00895E77" w:rsidP="005C0365">
            <w:pPr>
              <w:spacing w:before="120" w:after="120"/>
              <w:rPr>
                <w:b/>
                <w:bCs/>
                <w:szCs w:val="24"/>
                <w:lang w:val="en-US"/>
              </w:rPr>
            </w:pPr>
            <w:r w:rsidRPr="00BB0A64">
              <w:rPr>
                <w:b/>
                <w:bCs/>
                <w:szCs w:val="24"/>
                <w:lang w:val="en-US"/>
              </w:rPr>
              <w:lastRenderedPageBreak/>
              <w:t>Expected difficulties:</w:t>
            </w:r>
          </w:p>
        </w:tc>
        <w:tc>
          <w:tcPr>
            <w:tcW w:w="9803" w:type="dxa"/>
            <w:gridSpan w:val="2"/>
            <w:shd w:val="clear" w:color="auto" w:fill="auto"/>
          </w:tcPr>
          <w:p w14:paraId="29315962" w14:textId="5C8A071E" w:rsidR="00895E77" w:rsidRPr="00BB0A64" w:rsidRDefault="00F36A77" w:rsidP="00E92DDE">
            <w:pPr>
              <w:spacing w:before="120" w:after="120"/>
              <w:jc w:val="both"/>
              <w:rPr>
                <w:szCs w:val="24"/>
                <w:lang w:val="en-US"/>
              </w:rPr>
            </w:pPr>
            <w:r w:rsidRPr="00F36A77">
              <w:rPr>
                <w:szCs w:val="24"/>
                <w:lang w:val="en-US"/>
              </w:rPr>
              <w:t>The possibility of not being able to reach students who do not have enough awareness about their career.</w:t>
            </w:r>
          </w:p>
        </w:tc>
      </w:tr>
      <w:tr w:rsidR="00895E77" w:rsidRPr="00BB0A64" w14:paraId="5FDA28C4" w14:textId="77777777" w:rsidTr="00D808CB">
        <w:trPr>
          <w:gridAfter w:val="1"/>
          <w:wAfter w:w="328" w:type="dxa"/>
        </w:trPr>
        <w:tc>
          <w:tcPr>
            <w:tcW w:w="4186" w:type="dxa"/>
            <w:gridSpan w:val="2"/>
            <w:shd w:val="clear" w:color="auto" w:fill="FFE599"/>
          </w:tcPr>
          <w:p w14:paraId="37BD48AA" w14:textId="77777777" w:rsidR="00895E77" w:rsidRPr="00BB0A64" w:rsidRDefault="00895E77" w:rsidP="005C0365">
            <w:pPr>
              <w:spacing w:before="120" w:after="120"/>
              <w:rPr>
                <w:b/>
                <w:bCs/>
                <w:szCs w:val="24"/>
                <w:lang w:val="en-US"/>
              </w:rPr>
            </w:pPr>
            <w:r w:rsidRPr="00BB0A64">
              <w:rPr>
                <w:b/>
                <w:bCs/>
                <w:szCs w:val="24"/>
                <w:lang w:val="en-US"/>
              </w:rPr>
              <w:t>Follow up if any:</w:t>
            </w:r>
          </w:p>
        </w:tc>
        <w:tc>
          <w:tcPr>
            <w:tcW w:w="9803" w:type="dxa"/>
            <w:gridSpan w:val="2"/>
            <w:shd w:val="clear" w:color="auto" w:fill="auto"/>
          </w:tcPr>
          <w:p w14:paraId="0D58F8A1" w14:textId="77777777" w:rsidR="00F36A77" w:rsidRPr="00F36A77" w:rsidRDefault="00F36A77" w:rsidP="00F36A77">
            <w:pPr>
              <w:spacing w:before="120" w:after="120"/>
              <w:rPr>
                <w:szCs w:val="24"/>
                <w:lang w:val="en-US"/>
              </w:rPr>
            </w:pPr>
            <w:r w:rsidRPr="00F36A77">
              <w:rPr>
                <w:szCs w:val="24"/>
                <w:lang w:val="en-US"/>
              </w:rPr>
              <w:t>The process of writing students' essays.</w:t>
            </w:r>
          </w:p>
          <w:p w14:paraId="2946E29A" w14:textId="77777777" w:rsidR="00F36A77" w:rsidRPr="00F36A77" w:rsidRDefault="00F36A77" w:rsidP="00F36A77">
            <w:pPr>
              <w:spacing w:before="120" w:after="120"/>
              <w:rPr>
                <w:szCs w:val="24"/>
                <w:lang w:val="en-US"/>
              </w:rPr>
            </w:pPr>
            <w:r w:rsidRPr="00F36A77">
              <w:rPr>
                <w:szCs w:val="24"/>
                <w:lang w:val="en-US"/>
              </w:rPr>
              <w:t>The stage of collecting and reading the written articles.</w:t>
            </w:r>
          </w:p>
          <w:p w14:paraId="3BC55730" w14:textId="1F6FE492" w:rsidR="00895E77" w:rsidRDefault="00F36A77" w:rsidP="00F36A77">
            <w:pPr>
              <w:spacing w:before="120" w:after="120"/>
              <w:rPr>
                <w:szCs w:val="24"/>
                <w:lang w:val="en-US"/>
              </w:rPr>
            </w:pPr>
            <w:r w:rsidRPr="00F36A77">
              <w:rPr>
                <w:szCs w:val="24"/>
                <w:lang w:val="en-US"/>
              </w:rPr>
              <w:t>Evaluation.</w:t>
            </w:r>
          </w:p>
          <w:p w14:paraId="73996C3C" w14:textId="0778AE5A" w:rsidR="00717FAB" w:rsidRPr="00BB0A64" w:rsidRDefault="00717FAB" w:rsidP="005C0365">
            <w:pPr>
              <w:spacing w:before="120" w:after="120"/>
              <w:rPr>
                <w:szCs w:val="24"/>
                <w:lang w:val="en-US"/>
              </w:rPr>
            </w:pPr>
          </w:p>
        </w:tc>
      </w:tr>
      <w:tr w:rsidR="00895E77" w14:paraId="7D9E7A07" w14:textId="77777777" w:rsidTr="00E92DDE">
        <w:tblPrEx>
          <w:tblCellMar>
            <w:left w:w="70" w:type="dxa"/>
            <w:right w:w="70" w:type="dxa"/>
          </w:tblCellMar>
          <w:tblLook w:val="0000" w:firstRow="0" w:lastRow="0" w:firstColumn="0" w:lastColumn="0" w:noHBand="0" w:noVBand="0"/>
        </w:tblPrEx>
        <w:tc>
          <w:tcPr>
            <w:tcW w:w="993" w:type="dxa"/>
            <w:shd w:val="clear" w:color="auto" w:fill="FFE599"/>
          </w:tcPr>
          <w:p w14:paraId="4F5AC17E" w14:textId="77777777" w:rsidR="00895E77" w:rsidRPr="00FA72E0" w:rsidRDefault="00895E77" w:rsidP="005C0365">
            <w:pPr>
              <w:spacing w:before="240" w:after="240"/>
              <w:jc w:val="center"/>
              <w:rPr>
                <w:b/>
                <w:smallCaps/>
                <w:szCs w:val="24"/>
              </w:rPr>
            </w:pPr>
            <w:r w:rsidRPr="00FA72E0">
              <w:rPr>
                <w:b/>
                <w:smallCaps/>
                <w:szCs w:val="24"/>
              </w:rPr>
              <w:t>Time</w:t>
            </w:r>
          </w:p>
        </w:tc>
        <w:tc>
          <w:tcPr>
            <w:tcW w:w="7794" w:type="dxa"/>
            <w:gridSpan w:val="2"/>
            <w:shd w:val="clear" w:color="auto" w:fill="FFE599"/>
          </w:tcPr>
          <w:p w14:paraId="67BDD3E4" w14:textId="3CFD17DA" w:rsidR="00895E77" w:rsidRPr="00FA72E0" w:rsidRDefault="00895E77" w:rsidP="005C0365">
            <w:pPr>
              <w:spacing w:before="240" w:after="240"/>
              <w:jc w:val="center"/>
              <w:rPr>
                <w:b/>
                <w:smallCaps/>
                <w:szCs w:val="24"/>
              </w:rPr>
            </w:pPr>
            <w:r w:rsidRPr="00FA72E0">
              <w:rPr>
                <w:b/>
                <w:smallCaps/>
                <w:szCs w:val="24"/>
              </w:rPr>
              <w:t>PROCEDURE</w:t>
            </w:r>
            <w:r>
              <w:rPr>
                <w:b/>
                <w:smallCaps/>
                <w:szCs w:val="24"/>
              </w:rPr>
              <w:t xml:space="preserve">    (T: teacher; SS: students</w:t>
            </w:r>
            <w:r w:rsidR="000456E1">
              <w:rPr>
                <w:b/>
                <w:smallCaps/>
                <w:szCs w:val="24"/>
              </w:rPr>
              <w:t xml:space="preserve">; </w:t>
            </w:r>
            <w:r w:rsidR="00CF6CC0">
              <w:rPr>
                <w:b/>
                <w:smallCaps/>
                <w:szCs w:val="24"/>
              </w:rPr>
              <w:t>O: other</w:t>
            </w:r>
            <w:r>
              <w:rPr>
                <w:b/>
                <w:smallCaps/>
                <w:szCs w:val="24"/>
              </w:rPr>
              <w:t>)</w:t>
            </w:r>
          </w:p>
        </w:tc>
        <w:tc>
          <w:tcPr>
            <w:tcW w:w="5530" w:type="dxa"/>
            <w:gridSpan w:val="2"/>
            <w:shd w:val="clear" w:color="auto" w:fill="FFE599"/>
          </w:tcPr>
          <w:p w14:paraId="7876B8DA" w14:textId="77777777" w:rsidR="00895E77" w:rsidRPr="00FA72E0" w:rsidRDefault="00895E77" w:rsidP="005C0365">
            <w:pPr>
              <w:spacing w:before="240" w:after="240"/>
              <w:jc w:val="center"/>
              <w:rPr>
                <w:b/>
                <w:szCs w:val="24"/>
              </w:rPr>
            </w:pPr>
            <w:r w:rsidRPr="00FA72E0">
              <w:rPr>
                <w:b/>
                <w:szCs w:val="24"/>
              </w:rPr>
              <w:t>METHOD</w:t>
            </w:r>
          </w:p>
        </w:tc>
      </w:tr>
      <w:tr w:rsidR="00895E77" w14:paraId="0A83AEBA" w14:textId="77777777" w:rsidTr="00E92DDE">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014B9CDD" w:rsidR="00895E77" w:rsidRPr="002118F5" w:rsidRDefault="00F36A77" w:rsidP="005C0365">
            <w:pPr>
              <w:jc w:val="center"/>
              <w:rPr>
                <w:b/>
                <w:smallCaps/>
                <w:lang w:val="hu-HU"/>
              </w:rPr>
            </w:pPr>
            <w:r>
              <w:rPr>
                <w:b/>
                <w:smallCaps/>
                <w:lang w:val="hu-HU"/>
              </w:rPr>
              <w:t>15’</w:t>
            </w:r>
          </w:p>
        </w:tc>
        <w:tc>
          <w:tcPr>
            <w:tcW w:w="7794" w:type="dxa"/>
            <w:gridSpan w:val="2"/>
            <w:shd w:val="clear" w:color="auto" w:fill="auto"/>
          </w:tcPr>
          <w:p w14:paraId="5A0AAE8B" w14:textId="77777777" w:rsidR="00895E77" w:rsidRPr="00E92512" w:rsidRDefault="00895E77" w:rsidP="009B1C45">
            <w:pPr>
              <w:rPr>
                <w:bCs/>
                <w:smallCaps/>
              </w:rPr>
            </w:pPr>
          </w:p>
          <w:p w14:paraId="186E314F" w14:textId="1214AB81" w:rsidR="00E92512" w:rsidRPr="00E92512" w:rsidRDefault="00E92512" w:rsidP="00E92DDE">
            <w:pPr>
              <w:pStyle w:val="Bezodstpw"/>
              <w:jc w:val="both"/>
            </w:pPr>
            <w:r>
              <w:t xml:space="preserve">3 </w:t>
            </w:r>
            <w:r w:rsidRPr="00E92512">
              <w:t>Sample texts selected from the compositions of the students will be read in the lesson, emphasizing the topics that we want to be understood, and it will be ensured that they reach the following results</w:t>
            </w:r>
            <w:r>
              <w:t>:</w:t>
            </w:r>
          </w:p>
          <w:p w14:paraId="56665168" w14:textId="5F3810B4" w:rsidR="00E92512" w:rsidRPr="00E92512" w:rsidRDefault="00E92512" w:rsidP="00E92DDE">
            <w:pPr>
              <w:pStyle w:val="Bezodstpw"/>
              <w:jc w:val="both"/>
            </w:pPr>
            <w:r w:rsidRPr="00E92512">
              <w:t xml:space="preserve">The rapid change in science and technology, the changing needs of the individual and society, innovations and developments in learning and teaching theories and approaches have also directly affected the roles expected from individuals. This change is characterized by individuals who can produce information, use it functionally in life, solve problems, think critically, be entrepreneurial, determined, have communication skills, empathize, contribute to society, etc. </w:t>
            </w:r>
            <w:r w:rsidR="00E92DDE" w:rsidRPr="00E92512">
              <w:t xml:space="preserve">Describes </w:t>
            </w:r>
            <w:r w:rsidRPr="00E92512">
              <w:t xml:space="preserve">an individual with qualifications. Curriculums that will serve to raise individuals with this quality texture have been prepared in a simple and understandable structure, which takes into account individual differences, aims at gaining values and skills, rather than a structure that merely conveys information. The individual not only reaches a certain aesthetic pleasure with the life experience gained through literature education, but also gains professional mastery and skill with a human, intellectual and social </w:t>
            </w:r>
            <w:proofErr w:type="spellStart"/>
            <w:r w:rsidRPr="00E92512">
              <w:lastRenderedPageBreak/>
              <w:t>behavior</w:t>
            </w:r>
            <w:proofErr w:type="spellEnd"/>
            <w:r w:rsidRPr="00E92512">
              <w:t xml:space="preserve"> model with this life experience.</w:t>
            </w:r>
          </w:p>
          <w:p w14:paraId="5FDCA810" w14:textId="2E4DD4FB" w:rsidR="009B1C45" w:rsidRPr="00E92512" w:rsidRDefault="00E92512" w:rsidP="00E92DDE">
            <w:pPr>
              <w:pStyle w:val="Bezodstpw"/>
              <w:jc w:val="both"/>
            </w:pPr>
            <w:r w:rsidRPr="00E92512">
              <w:t xml:space="preserve">           Considering all these benefits, we should grasp how necessary and important this course is for our career and understand the importance of the course we take in making us who we are.</w:t>
            </w:r>
          </w:p>
          <w:p w14:paraId="008BB7D9" w14:textId="77777777" w:rsidR="00F36A77" w:rsidRPr="00E92512" w:rsidRDefault="00F36A77" w:rsidP="00F36A77">
            <w:pPr>
              <w:rPr>
                <w:bCs/>
                <w:smallCaps/>
              </w:rPr>
            </w:pPr>
          </w:p>
          <w:p w14:paraId="3FE6E2DC" w14:textId="77777777" w:rsidR="009B1C45" w:rsidRPr="00E92512" w:rsidRDefault="009B1C45" w:rsidP="009B1C45">
            <w:pPr>
              <w:rPr>
                <w:bCs/>
                <w:smallCaps/>
              </w:rPr>
            </w:pPr>
          </w:p>
          <w:p w14:paraId="049504EF" w14:textId="77777777" w:rsidR="009B1C45" w:rsidRPr="00E92512" w:rsidRDefault="009B1C45" w:rsidP="009B1C45">
            <w:pPr>
              <w:rPr>
                <w:bCs/>
                <w:smallCaps/>
              </w:rPr>
            </w:pPr>
          </w:p>
          <w:p w14:paraId="0021A1AC" w14:textId="1799DBE1" w:rsidR="009B1C45" w:rsidRPr="00E92512" w:rsidRDefault="009B1C45" w:rsidP="009B1C45">
            <w:pPr>
              <w:rPr>
                <w:bCs/>
                <w:smallCaps/>
              </w:rPr>
            </w:pPr>
          </w:p>
        </w:tc>
        <w:tc>
          <w:tcPr>
            <w:tcW w:w="5530" w:type="dxa"/>
            <w:gridSpan w:val="2"/>
            <w:shd w:val="clear" w:color="auto" w:fill="auto"/>
          </w:tcPr>
          <w:p w14:paraId="7FAF4B3C" w14:textId="77777777" w:rsidR="00895E77" w:rsidRDefault="00895E77" w:rsidP="009A405D"/>
          <w:p w14:paraId="43395BCD" w14:textId="4FB50A4D" w:rsidR="009B1C45" w:rsidRPr="00E325E4" w:rsidRDefault="002C5226" w:rsidP="00E92DDE">
            <w:pPr>
              <w:jc w:val="center"/>
              <w:rPr>
                <w:color w:val="auto"/>
              </w:rPr>
            </w:pPr>
            <w:r w:rsidRPr="002C5226">
              <w:rPr>
                <w:color w:val="auto"/>
              </w:rPr>
              <w:t>Lecture, Question-Answer, Group Discussion, Individual Studies, Group Study, Writing, Reading, Brainstorming, Research-Examination</w:t>
            </w:r>
          </w:p>
        </w:tc>
      </w:tr>
      <w:tr w:rsidR="005A20C3" w:rsidRPr="002F42A1" w14:paraId="677E0A3F" w14:textId="77777777" w:rsidTr="00D808C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43D124B5" w14:textId="7AAA5B5B" w:rsidR="005A20C3" w:rsidRPr="00FA72E0" w:rsidRDefault="00C14AAD" w:rsidP="006D4F85">
            <w:pPr>
              <w:spacing w:before="240" w:after="240"/>
              <w:jc w:val="center"/>
              <w:rPr>
                <w:b/>
                <w:smallCaps/>
                <w:szCs w:val="24"/>
              </w:rPr>
            </w:pPr>
            <w:r>
              <w:rPr>
                <w:b/>
                <w:smallCaps/>
                <w:szCs w:val="24"/>
              </w:rPr>
              <w:lastRenderedPageBreak/>
              <w:t>15’</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5DEE7105" w14:textId="70E69957" w:rsidR="005A20C3" w:rsidRPr="00304CDD" w:rsidRDefault="00E92512" w:rsidP="00E92DDE">
            <w:pPr>
              <w:spacing w:before="120"/>
              <w:jc w:val="both"/>
              <w:rPr>
                <w:lang w:val="en-US"/>
              </w:rPr>
            </w:pPr>
            <w:r>
              <w:rPr>
                <w:lang w:val="en-US"/>
              </w:rPr>
              <w:t>3 different s</w:t>
            </w:r>
            <w:r w:rsidRPr="00E92512">
              <w:rPr>
                <w:lang w:val="en-US"/>
              </w:rPr>
              <w:t xml:space="preserve">ample texts selected from the compositions of the students will be read in the lesson, </w:t>
            </w:r>
            <w:r w:rsidR="005C4516">
              <w:rPr>
                <w:lang w:val="en-US"/>
              </w:rPr>
              <w:t xml:space="preserve">the topics will be </w:t>
            </w:r>
            <w:r w:rsidRPr="00E92512">
              <w:rPr>
                <w:lang w:val="en-US"/>
              </w:rPr>
              <w:t>emphasiz</w:t>
            </w:r>
            <w:r w:rsidR="005C4516">
              <w:rPr>
                <w:lang w:val="en-US"/>
              </w:rPr>
              <w:t>ed</w:t>
            </w:r>
            <w:r w:rsidRPr="00E92512">
              <w:rPr>
                <w:lang w:val="en-US"/>
              </w:rPr>
              <w:t xml:space="preserve"> that we want to be understood, and </w:t>
            </w:r>
            <w:r w:rsidR="005C4516">
              <w:rPr>
                <w:lang w:val="en-US"/>
              </w:rPr>
              <w:t>the r</w:t>
            </w:r>
            <w:r w:rsidR="00C128C1">
              <w:rPr>
                <w:lang w:val="en-US"/>
              </w:rPr>
              <w:t>ela</w:t>
            </w:r>
            <w:r w:rsidR="005C4516">
              <w:rPr>
                <w:lang w:val="en-US"/>
              </w:rPr>
              <w:t>tionship with career planning will be discussed taking into consideration the results discussed in previous lesson.</w:t>
            </w:r>
            <w:r w:rsidRPr="00E92512">
              <w:rPr>
                <w:lang w:val="en-US"/>
              </w:rPr>
              <w:t xml:space="preserve">           </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16C39028" w14:textId="4C09AE83" w:rsidR="009B1C45" w:rsidRPr="002C5226" w:rsidRDefault="002C5226" w:rsidP="00E92DDE">
            <w:pPr>
              <w:spacing w:before="240" w:after="240"/>
              <w:jc w:val="right"/>
              <w:rPr>
                <w:szCs w:val="24"/>
              </w:rPr>
            </w:pPr>
            <w:r w:rsidRPr="002C5226">
              <w:rPr>
                <w:szCs w:val="24"/>
              </w:rPr>
              <w:t>Lecture, Question-Answer, Group Discussion, Individual Studies, Group Study, Writing, Reading, Brainstorming, Research-Examination</w:t>
            </w: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sectPr w:rsidR="009B1C45"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E49A3" w14:textId="77777777" w:rsidR="00DA02CF" w:rsidRDefault="00DA02CF" w:rsidP="00895E77">
      <w:r>
        <w:separator/>
      </w:r>
    </w:p>
  </w:endnote>
  <w:endnote w:type="continuationSeparator" w:id="0">
    <w:p w14:paraId="0F4C99F5" w14:textId="77777777" w:rsidR="00DA02CF" w:rsidRDefault="00DA02CF"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E199B" w14:textId="77777777" w:rsidR="00B20C17" w:rsidRDefault="00B20C1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8E29E" w14:textId="3D099364" w:rsidR="00B20C17" w:rsidRDefault="00B20C17">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336826B1" wp14:editId="076E291C">
              <wp:simplePos x="0" y="0"/>
              <wp:positionH relativeFrom="column">
                <wp:posOffset>-201930</wp:posOffset>
              </wp:positionH>
              <wp:positionV relativeFrom="paragraph">
                <wp:posOffset>-23495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248844DF" w14:textId="77777777" w:rsidR="00B20C17" w:rsidRPr="00665D1C" w:rsidRDefault="00B20C17" w:rsidP="00B20C1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5BC491B5" w14:textId="77777777" w:rsidR="00B20C17" w:rsidRPr="005B584A" w:rsidRDefault="00B20C17" w:rsidP="00B20C1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1F16A46C" w14:textId="77777777" w:rsidR="00B20C17" w:rsidRDefault="00B20C17" w:rsidP="00B20C17"/>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15.9pt;margin-top:-1.8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248844DF" w14:textId="77777777" w:rsidR="00B20C17" w:rsidRPr="00665D1C" w:rsidRDefault="00B20C17" w:rsidP="00B20C1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5BC491B5" w14:textId="77777777" w:rsidR="00B20C17" w:rsidRPr="005B584A" w:rsidRDefault="00B20C17" w:rsidP="00B20C1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1F16A46C" w14:textId="77777777" w:rsidR="00B20C17" w:rsidRDefault="00B20C17" w:rsidP="00B20C1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6CB65" w14:textId="77777777" w:rsidR="00B20C17" w:rsidRDefault="00B20C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2E062" w14:textId="77777777" w:rsidR="00DA02CF" w:rsidRDefault="00DA02CF" w:rsidP="00895E77">
      <w:r>
        <w:separator/>
      </w:r>
    </w:p>
  </w:footnote>
  <w:footnote w:type="continuationSeparator" w:id="0">
    <w:p w14:paraId="0FD2577C" w14:textId="77777777" w:rsidR="00DA02CF" w:rsidRDefault="00DA02CF"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86810" w14:textId="77777777" w:rsidR="00B20C17" w:rsidRDefault="00B20C1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5C03" w14:textId="77777777" w:rsidR="00B20C17" w:rsidRDefault="00B20C1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17E6"/>
    <w:rsid w:val="000259C6"/>
    <w:rsid w:val="00040C1A"/>
    <w:rsid w:val="000456E1"/>
    <w:rsid w:val="00050933"/>
    <w:rsid w:val="00075A3E"/>
    <w:rsid w:val="00085C15"/>
    <w:rsid w:val="000950D9"/>
    <w:rsid w:val="000A4254"/>
    <w:rsid w:val="000A6D92"/>
    <w:rsid w:val="000B6942"/>
    <w:rsid w:val="000C192C"/>
    <w:rsid w:val="000D62E0"/>
    <w:rsid w:val="000E360C"/>
    <w:rsid w:val="000F1D61"/>
    <w:rsid w:val="000F56EA"/>
    <w:rsid w:val="00152C31"/>
    <w:rsid w:val="001546BA"/>
    <w:rsid w:val="00166091"/>
    <w:rsid w:val="001B445D"/>
    <w:rsid w:val="001C4B70"/>
    <w:rsid w:val="001D33E0"/>
    <w:rsid w:val="001F372E"/>
    <w:rsid w:val="00217C34"/>
    <w:rsid w:val="00223C4E"/>
    <w:rsid w:val="00224BE6"/>
    <w:rsid w:val="00247FC9"/>
    <w:rsid w:val="0025256B"/>
    <w:rsid w:val="00254F1B"/>
    <w:rsid w:val="00271D39"/>
    <w:rsid w:val="002B66CC"/>
    <w:rsid w:val="002C5226"/>
    <w:rsid w:val="002C6FF2"/>
    <w:rsid w:val="002F258F"/>
    <w:rsid w:val="002F3A5A"/>
    <w:rsid w:val="00304CDD"/>
    <w:rsid w:val="00333083"/>
    <w:rsid w:val="003669BF"/>
    <w:rsid w:val="003A7BFF"/>
    <w:rsid w:val="003D15D2"/>
    <w:rsid w:val="003E487A"/>
    <w:rsid w:val="003F62BB"/>
    <w:rsid w:val="00414FD6"/>
    <w:rsid w:val="00426C8E"/>
    <w:rsid w:val="00460CA4"/>
    <w:rsid w:val="00496775"/>
    <w:rsid w:val="004A7206"/>
    <w:rsid w:val="004D2329"/>
    <w:rsid w:val="004F1D5A"/>
    <w:rsid w:val="004F4AE3"/>
    <w:rsid w:val="00542A74"/>
    <w:rsid w:val="00584F11"/>
    <w:rsid w:val="00595696"/>
    <w:rsid w:val="005A20C3"/>
    <w:rsid w:val="005A6941"/>
    <w:rsid w:val="005C448D"/>
    <w:rsid w:val="005C4516"/>
    <w:rsid w:val="00606462"/>
    <w:rsid w:val="00654440"/>
    <w:rsid w:val="006B3076"/>
    <w:rsid w:val="006F771D"/>
    <w:rsid w:val="0070601F"/>
    <w:rsid w:val="0071059B"/>
    <w:rsid w:val="00717FAB"/>
    <w:rsid w:val="0078080B"/>
    <w:rsid w:val="00791269"/>
    <w:rsid w:val="00814CB4"/>
    <w:rsid w:val="00816734"/>
    <w:rsid w:val="00823545"/>
    <w:rsid w:val="00874434"/>
    <w:rsid w:val="00895E77"/>
    <w:rsid w:val="008A2FFF"/>
    <w:rsid w:val="008A7DA1"/>
    <w:rsid w:val="008C3A07"/>
    <w:rsid w:val="0090149C"/>
    <w:rsid w:val="009A405D"/>
    <w:rsid w:val="009B1C45"/>
    <w:rsid w:val="009D3288"/>
    <w:rsid w:val="009F5937"/>
    <w:rsid w:val="00A25956"/>
    <w:rsid w:val="00A310EB"/>
    <w:rsid w:val="00A90269"/>
    <w:rsid w:val="00AD7B25"/>
    <w:rsid w:val="00AE1090"/>
    <w:rsid w:val="00B20C17"/>
    <w:rsid w:val="00B25E3E"/>
    <w:rsid w:val="00B552C5"/>
    <w:rsid w:val="00BC48D3"/>
    <w:rsid w:val="00BD0DEE"/>
    <w:rsid w:val="00C128C1"/>
    <w:rsid w:val="00C13A72"/>
    <w:rsid w:val="00C14AAD"/>
    <w:rsid w:val="00C53DAD"/>
    <w:rsid w:val="00C57BBD"/>
    <w:rsid w:val="00C641DA"/>
    <w:rsid w:val="00CA69DC"/>
    <w:rsid w:val="00CD5345"/>
    <w:rsid w:val="00CD588D"/>
    <w:rsid w:val="00CF6CC0"/>
    <w:rsid w:val="00D01BA2"/>
    <w:rsid w:val="00D03035"/>
    <w:rsid w:val="00D808CB"/>
    <w:rsid w:val="00D82D16"/>
    <w:rsid w:val="00DA02CF"/>
    <w:rsid w:val="00DA0A93"/>
    <w:rsid w:val="00DF3F01"/>
    <w:rsid w:val="00E05E6F"/>
    <w:rsid w:val="00E17D66"/>
    <w:rsid w:val="00E30B78"/>
    <w:rsid w:val="00E41181"/>
    <w:rsid w:val="00E5450C"/>
    <w:rsid w:val="00E55B84"/>
    <w:rsid w:val="00E92512"/>
    <w:rsid w:val="00E92DDE"/>
    <w:rsid w:val="00ED3E53"/>
    <w:rsid w:val="00EF49AD"/>
    <w:rsid w:val="00F05BD7"/>
    <w:rsid w:val="00F36A77"/>
    <w:rsid w:val="00F56CEA"/>
    <w:rsid w:val="00F6664C"/>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CD5345"/>
    <w:rPr>
      <w:rFonts w:ascii="Tahoma" w:hAnsi="Tahoma" w:cs="Tahoma"/>
      <w:sz w:val="16"/>
      <w:szCs w:val="16"/>
    </w:rPr>
  </w:style>
  <w:style w:type="character" w:customStyle="1" w:styleId="TekstdymkaZnak">
    <w:name w:val="Tekst dymka Znak"/>
    <w:basedOn w:val="Domylnaczcionkaakapitu"/>
    <w:link w:val="Tekstdymka"/>
    <w:uiPriority w:val="99"/>
    <w:semiHidden/>
    <w:rsid w:val="00CD5345"/>
    <w:rPr>
      <w:rFonts w:ascii="Tahoma" w:eastAsia="Times New Roman" w:hAnsi="Tahoma" w:cs="Tahoma"/>
      <w:color w:val="000000"/>
      <w:sz w:val="16"/>
      <w:szCs w:val="16"/>
      <w:lang w:val="en-GB" w:eastAsia="hu-HU"/>
    </w:rPr>
  </w:style>
  <w:style w:type="paragraph" w:styleId="Bezodstpw">
    <w:name w:val="No Spacing"/>
    <w:uiPriority w:val="1"/>
    <w:qFormat/>
    <w:rsid w:val="00E92DDE"/>
    <w:pPr>
      <w:spacing w:after="0" w:line="240" w:lineRule="auto"/>
    </w:pPr>
    <w:rPr>
      <w:rFonts w:ascii="Times New Roman" w:eastAsia="Times New Roman" w:hAnsi="Times New Roman" w:cs="Times New Roman"/>
      <w:color w:val="000000"/>
      <w:sz w:val="24"/>
      <w:szCs w:val="20"/>
      <w:lang w:val="en-GB" w:eastAsia="hu-HU"/>
    </w:rPr>
  </w:style>
  <w:style w:type="character" w:styleId="Hipercze">
    <w:name w:val="Hyperlink"/>
    <w:basedOn w:val="Domylnaczcionkaakapitu"/>
    <w:uiPriority w:val="99"/>
    <w:unhideWhenUsed/>
    <w:rsid w:val="00B20C1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CD5345"/>
    <w:rPr>
      <w:rFonts w:ascii="Tahoma" w:hAnsi="Tahoma" w:cs="Tahoma"/>
      <w:sz w:val="16"/>
      <w:szCs w:val="16"/>
    </w:rPr>
  </w:style>
  <w:style w:type="character" w:customStyle="1" w:styleId="TekstdymkaZnak">
    <w:name w:val="Tekst dymka Znak"/>
    <w:basedOn w:val="Domylnaczcionkaakapitu"/>
    <w:link w:val="Tekstdymka"/>
    <w:uiPriority w:val="99"/>
    <w:semiHidden/>
    <w:rsid w:val="00CD5345"/>
    <w:rPr>
      <w:rFonts w:ascii="Tahoma" w:eastAsia="Times New Roman" w:hAnsi="Tahoma" w:cs="Tahoma"/>
      <w:color w:val="000000"/>
      <w:sz w:val="16"/>
      <w:szCs w:val="16"/>
      <w:lang w:val="en-GB" w:eastAsia="hu-HU"/>
    </w:rPr>
  </w:style>
  <w:style w:type="paragraph" w:styleId="Bezodstpw">
    <w:name w:val="No Spacing"/>
    <w:uiPriority w:val="1"/>
    <w:qFormat/>
    <w:rsid w:val="00E92DDE"/>
    <w:pPr>
      <w:spacing w:after="0" w:line="240" w:lineRule="auto"/>
    </w:pPr>
    <w:rPr>
      <w:rFonts w:ascii="Times New Roman" w:eastAsia="Times New Roman" w:hAnsi="Times New Roman" w:cs="Times New Roman"/>
      <w:color w:val="000000"/>
      <w:sz w:val="24"/>
      <w:szCs w:val="20"/>
      <w:lang w:val="en-GB" w:eastAsia="hu-HU"/>
    </w:rPr>
  </w:style>
  <w:style w:type="character" w:styleId="Hipercze">
    <w:name w:val="Hyperlink"/>
    <w:basedOn w:val="Domylnaczcionkaakapitu"/>
    <w:uiPriority w:val="99"/>
    <w:unhideWhenUsed/>
    <w:rsid w:val="00B20C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523</Words>
  <Characters>3143</Characters>
  <Application>Microsoft Office Word</Application>
  <DocSecurity>0</DocSecurity>
  <Lines>26</Lines>
  <Paragraphs>7</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4</cp:revision>
  <cp:lastPrinted>2022-11-12T18:31:00Z</cp:lastPrinted>
  <dcterms:created xsi:type="dcterms:W3CDTF">2023-04-04T13:00:00Z</dcterms:created>
  <dcterms:modified xsi:type="dcterms:W3CDTF">2023-10-05T08:43:00Z</dcterms:modified>
</cp:coreProperties>
</file>