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E4333" w14:textId="234E5877" w:rsidR="00E71310" w:rsidRDefault="00E71310" w:rsidP="00500D01">
      <w:pPr>
        <w:shd w:val="clear" w:color="auto" w:fill="FFE599"/>
        <w:outlineLvl w:val="0"/>
        <w:rPr>
          <w:b/>
          <w:lang w:val="en-US"/>
        </w:rPr>
      </w:pPr>
    </w:p>
    <w:p w14:paraId="4CB0A671" w14:textId="72C4CD92" w:rsidR="00895E77" w:rsidRDefault="00895E77" w:rsidP="00895E77">
      <w:pPr>
        <w:shd w:val="clear" w:color="auto" w:fill="FFE599"/>
        <w:jc w:val="center"/>
        <w:outlineLvl w:val="0"/>
        <w:rPr>
          <w:b/>
          <w:lang w:val="en-US"/>
        </w:rPr>
      </w:pPr>
      <w:r w:rsidRPr="00C637C7">
        <w:rPr>
          <w:b/>
          <w:lang w:val="en-US"/>
        </w:rPr>
        <w:t>Lesson Plan</w:t>
      </w:r>
    </w:p>
    <w:p w14:paraId="030F5646" w14:textId="77777777" w:rsidR="00E71310" w:rsidRPr="00C637C7" w:rsidRDefault="00E71310" w:rsidP="00895E77">
      <w:pPr>
        <w:shd w:val="clear" w:color="auto" w:fill="FFE599"/>
        <w:jc w:val="center"/>
        <w:outlineLvl w:val="0"/>
        <w:rPr>
          <w:b/>
          <w:lang w:val="en-US"/>
        </w:rPr>
      </w:pPr>
    </w:p>
    <w:p w14:paraId="2B2AE4B4" w14:textId="77777777" w:rsidR="00423854" w:rsidRDefault="00423854" w:rsidP="00960A30">
      <w:pPr>
        <w:jc w:val="center"/>
        <w:outlineLvl w:val="0"/>
        <w:rPr>
          <w:b/>
          <w:lang w:val="en-US"/>
        </w:rPr>
      </w:pPr>
    </w:p>
    <w:p w14:paraId="2FEE2786" w14:textId="79C26F3E" w:rsidR="00895E77" w:rsidRPr="00BB0A64" w:rsidRDefault="00B5470A" w:rsidP="00960A30">
      <w:pPr>
        <w:jc w:val="center"/>
        <w:outlineLvl w:val="0"/>
        <w:rPr>
          <w:b/>
          <w:lang w:val="en-US"/>
        </w:rPr>
      </w:pPr>
      <w:r>
        <w:rPr>
          <w:b/>
          <w:lang w:val="en-US"/>
        </w:rPr>
        <w:t xml:space="preserve">About </w:t>
      </w:r>
      <w:r w:rsidR="006814EC">
        <w:rPr>
          <w:b/>
          <w:lang w:val="en-US"/>
        </w:rPr>
        <w:t>J</w:t>
      </w:r>
      <w:r>
        <w:rPr>
          <w:b/>
          <w:lang w:val="en-US"/>
        </w:rPr>
        <w:t>obs</w:t>
      </w:r>
      <w:r w:rsidR="002F3A5A">
        <w:rPr>
          <w:b/>
          <w:lang w:val="en-US"/>
        </w:rPr>
        <w:t xml:space="preserve"> </w:t>
      </w:r>
    </w:p>
    <w:tbl>
      <w:tblPr>
        <w:tblW w:w="139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6"/>
        <w:gridCol w:w="9803"/>
      </w:tblGrid>
      <w:tr w:rsidR="00895E77" w:rsidRPr="00BB0A64" w14:paraId="31CF5B12" w14:textId="77777777" w:rsidTr="00045151">
        <w:tc>
          <w:tcPr>
            <w:tcW w:w="4186" w:type="dxa"/>
            <w:shd w:val="clear" w:color="auto" w:fill="FFE599"/>
          </w:tcPr>
          <w:p w14:paraId="5E6F1DCA" w14:textId="77777777" w:rsidR="00895E77" w:rsidRPr="006814EC" w:rsidRDefault="00895E77" w:rsidP="005C0365">
            <w:pPr>
              <w:spacing w:before="120" w:after="120"/>
              <w:rPr>
                <w:szCs w:val="24"/>
                <w:lang w:val="en-US"/>
              </w:rPr>
            </w:pPr>
            <w:r w:rsidRPr="006814EC">
              <w:rPr>
                <w:b/>
                <w:szCs w:val="24"/>
                <w:lang w:val="en-US"/>
              </w:rPr>
              <w:t>Level, age of the students</w:t>
            </w:r>
            <w:r w:rsidRPr="006814EC">
              <w:rPr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67D6AD9D" w14:textId="342D25FD" w:rsidR="00895E77" w:rsidRPr="006814EC" w:rsidRDefault="00B5470A" w:rsidP="005C0365">
            <w:pPr>
              <w:spacing w:before="120" w:after="120"/>
              <w:rPr>
                <w:szCs w:val="24"/>
                <w:lang w:val="en-US"/>
              </w:rPr>
            </w:pPr>
            <w:r w:rsidRPr="006814EC">
              <w:rPr>
                <w:szCs w:val="24"/>
                <w:lang w:val="en-US"/>
              </w:rPr>
              <w:t>Primary,</w:t>
            </w:r>
            <w:r w:rsidR="007E7A36">
              <w:rPr>
                <w:szCs w:val="24"/>
                <w:lang w:val="en-US"/>
              </w:rPr>
              <w:t xml:space="preserve"> </w:t>
            </w:r>
            <w:r w:rsidR="00964888" w:rsidRPr="006814EC">
              <w:rPr>
                <w:szCs w:val="24"/>
                <w:lang w:val="en-US"/>
              </w:rPr>
              <w:t>7-8</w:t>
            </w:r>
            <w:r w:rsidR="007E7A36">
              <w:rPr>
                <w:szCs w:val="24"/>
                <w:lang w:val="en-US"/>
              </w:rPr>
              <w:t xml:space="preserve"> years old</w:t>
            </w:r>
          </w:p>
        </w:tc>
      </w:tr>
      <w:tr w:rsidR="00895E77" w:rsidRPr="00BB0A64" w14:paraId="1D1F26CE" w14:textId="77777777" w:rsidTr="00045151">
        <w:tc>
          <w:tcPr>
            <w:tcW w:w="4186" w:type="dxa"/>
            <w:shd w:val="clear" w:color="auto" w:fill="FFE599"/>
          </w:tcPr>
          <w:p w14:paraId="7AE57EC1" w14:textId="77777777" w:rsidR="00895E77" w:rsidRPr="00BB0A64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Subject:</w:t>
            </w:r>
          </w:p>
        </w:tc>
        <w:tc>
          <w:tcPr>
            <w:tcW w:w="9803" w:type="dxa"/>
            <w:shd w:val="clear" w:color="auto" w:fill="auto"/>
          </w:tcPr>
          <w:p w14:paraId="513C9B50" w14:textId="39E4FC7D" w:rsidR="00895E77" w:rsidRPr="00BB0A64" w:rsidRDefault="004C06A7" w:rsidP="005C0365">
            <w:pPr>
              <w:spacing w:before="120" w:after="120"/>
              <w:rPr>
                <w:szCs w:val="24"/>
                <w:lang w:val="en-US"/>
              </w:rPr>
            </w:pPr>
            <w:r w:rsidRPr="004C06A7">
              <w:rPr>
                <w:szCs w:val="24"/>
                <w:lang w:val="en-US"/>
              </w:rPr>
              <w:t>Personal Development</w:t>
            </w:r>
          </w:p>
        </w:tc>
      </w:tr>
      <w:tr w:rsidR="00960A30" w:rsidRPr="00BB0A64" w14:paraId="75569C7B" w14:textId="77777777" w:rsidTr="00045151">
        <w:tc>
          <w:tcPr>
            <w:tcW w:w="4186" w:type="dxa"/>
            <w:shd w:val="clear" w:color="auto" w:fill="FFE599"/>
          </w:tcPr>
          <w:p w14:paraId="145F205B" w14:textId="3C5BA3E6" w:rsidR="00960A30" w:rsidRPr="00BB0A64" w:rsidRDefault="00960A30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Subjects involved:</w:t>
            </w:r>
          </w:p>
        </w:tc>
        <w:tc>
          <w:tcPr>
            <w:tcW w:w="9803" w:type="dxa"/>
            <w:shd w:val="clear" w:color="auto" w:fill="auto"/>
          </w:tcPr>
          <w:p w14:paraId="2068F39D" w14:textId="20C62021" w:rsidR="00960A30" w:rsidRDefault="00B5470A" w:rsidP="005C0365">
            <w:pPr>
              <w:spacing w:before="120" w:after="120"/>
              <w:rPr>
                <w:szCs w:val="24"/>
                <w:lang w:val="en-US"/>
              </w:rPr>
            </w:pPr>
            <w:r w:rsidRPr="00B5470A">
              <w:rPr>
                <w:szCs w:val="24"/>
                <w:lang w:val="en-US"/>
              </w:rPr>
              <w:t>Communication in native language</w:t>
            </w:r>
          </w:p>
        </w:tc>
      </w:tr>
      <w:tr w:rsidR="00895E77" w:rsidRPr="00BB0A64" w14:paraId="5CA84D87" w14:textId="77777777" w:rsidTr="00045151">
        <w:tc>
          <w:tcPr>
            <w:tcW w:w="4186" w:type="dxa"/>
            <w:shd w:val="clear" w:color="auto" w:fill="FFE599"/>
          </w:tcPr>
          <w:p w14:paraId="16EC49B8" w14:textId="77777777" w:rsidR="00895E77" w:rsidRPr="00BB0A64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Aims:</w:t>
            </w:r>
          </w:p>
        </w:tc>
        <w:tc>
          <w:tcPr>
            <w:tcW w:w="9803" w:type="dxa"/>
            <w:shd w:val="clear" w:color="auto" w:fill="auto"/>
          </w:tcPr>
          <w:p w14:paraId="377BE571" w14:textId="77777777" w:rsidR="00E61265" w:rsidRPr="00E61265" w:rsidRDefault="00E61265" w:rsidP="00E612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en" w:eastAsia="en-US"/>
              </w:rPr>
            </w:pPr>
            <w:r w:rsidRPr="00E61265">
              <w:rPr>
                <w:color w:val="auto"/>
                <w:szCs w:val="24"/>
                <w:lang w:val="en" w:eastAsia="en-US"/>
              </w:rPr>
              <w:t>To identify as many jobs as possible.</w:t>
            </w:r>
          </w:p>
          <w:p w14:paraId="01D4D2D1" w14:textId="7CE4056D" w:rsidR="00964888" w:rsidRPr="00E61265" w:rsidRDefault="00E61265" w:rsidP="00E612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en-US" w:eastAsia="en-US"/>
              </w:rPr>
            </w:pPr>
            <w:r w:rsidRPr="00E61265">
              <w:rPr>
                <w:color w:val="auto"/>
                <w:szCs w:val="24"/>
                <w:lang w:val="en" w:eastAsia="en-US"/>
              </w:rPr>
              <w:t>To recognize the necessary qualities for a certain profession.</w:t>
            </w:r>
          </w:p>
        </w:tc>
      </w:tr>
      <w:tr w:rsidR="00895E77" w:rsidRPr="00BB0A64" w14:paraId="1A62E3D8" w14:textId="77777777" w:rsidTr="00045151">
        <w:tc>
          <w:tcPr>
            <w:tcW w:w="4186" w:type="dxa"/>
            <w:shd w:val="clear" w:color="auto" w:fill="FFE599"/>
          </w:tcPr>
          <w:p w14:paraId="3FB31753" w14:textId="41EEA82D" w:rsidR="00895E77" w:rsidRPr="00BB0A64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Suggested # of students per group:</w:t>
            </w:r>
          </w:p>
        </w:tc>
        <w:tc>
          <w:tcPr>
            <w:tcW w:w="9803" w:type="dxa"/>
            <w:shd w:val="clear" w:color="auto" w:fill="auto"/>
          </w:tcPr>
          <w:p w14:paraId="5492AF7B" w14:textId="7DB92BD4" w:rsidR="008A2FFF" w:rsidRPr="00BB0A64" w:rsidRDefault="006E35EB" w:rsidP="005C0365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15-20</w:t>
            </w:r>
          </w:p>
        </w:tc>
      </w:tr>
      <w:tr w:rsidR="00895E77" w:rsidRPr="00BB0A64" w14:paraId="3B24FBBA" w14:textId="77777777" w:rsidTr="00045151">
        <w:tc>
          <w:tcPr>
            <w:tcW w:w="4186" w:type="dxa"/>
            <w:shd w:val="clear" w:color="auto" w:fill="FFE599"/>
          </w:tcPr>
          <w:p w14:paraId="5ECB86FF" w14:textId="69C1C325" w:rsidR="00895E77" w:rsidRPr="00BB0A64" w:rsidRDefault="00F913CA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Time of the main activity:</w:t>
            </w:r>
          </w:p>
        </w:tc>
        <w:tc>
          <w:tcPr>
            <w:tcW w:w="9803" w:type="dxa"/>
            <w:shd w:val="clear" w:color="auto" w:fill="auto"/>
          </w:tcPr>
          <w:p w14:paraId="4106C0F3" w14:textId="69BD438F" w:rsidR="00895E77" w:rsidRPr="00BB0A64" w:rsidRDefault="00F173F5" w:rsidP="005C0365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</w:t>
            </w:r>
            <w:r w:rsidR="006E35EB">
              <w:rPr>
                <w:szCs w:val="24"/>
                <w:lang w:val="en-US"/>
              </w:rPr>
              <w:t xml:space="preserve"> minutes</w:t>
            </w:r>
          </w:p>
        </w:tc>
      </w:tr>
      <w:tr w:rsidR="00895E77" w:rsidRPr="00BB0A64" w14:paraId="4474A97A" w14:textId="77777777" w:rsidTr="00045151">
        <w:tc>
          <w:tcPr>
            <w:tcW w:w="4186" w:type="dxa"/>
            <w:shd w:val="clear" w:color="auto" w:fill="FFE599"/>
          </w:tcPr>
          <w:p w14:paraId="14D9D30F" w14:textId="77777777" w:rsidR="00895E77" w:rsidRPr="00BB0A64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Material:</w:t>
            </w:r>
          </w:p>
        </w:tc>
        <w:tc>
          <w:tcPr>
            <w:tcW w:w="9803" w:type="dxa"/>
            <w:shd w:val="clear" w:color="auto" w:fill="auto"/>
          </w:tcPr>
          <w:p w14:paraId="03829AAE" w14:textId="7D779869" w:rsidR="00895E77" w:rsidRPr="00BB0A64" w:rsidRDefault="00982A72" w:rsidP="005C0365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Computers</w:t>
            </w:r>
            <w:r w:rsidR="008435B1">
              <w:rPr>
                <w:szCs w:val="24"/>
                <w:lang w:val="en-US"/>
              </w:rPr>
              <w:t xml:space="preserve"> and internet</w:t>
            </w:r>
          </w:p>
        </w:tc>
      </w:tr>
      <w:tr w:rsidR="00895E77" w:rsidRPr="00BB0A64" w14:paraId="384ABDE0" w14:textId="77777777" w:rsidTr="00045151">
        <w:tc>
          <w:tcPr>
            <w:tcW w:w="4186" w:type="dxa"/>
            <w:shd w:val="clear" w:color="auto" w:fill="FFE599"/>
          </w:tcPr>
          <w:p w14:paraId="4A9683DD" w14:textId="77777777" w:rsidR="00895E77" w:rsidRPr="00BB0A64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Competences:</w:t>
            </w:r>
          </w:p>
        </w:tc>
        <w:tc>
          <w:tcPr>
            <w:tcW w:w="9803" w:type="dxa"/>
            <w:shd w:val="clear" w:color="auto" w:fill="auto"/>
          </w:tcPr>
          <w:p w14:paraId="0B4D8743" w14:textId="4DC7768D" w:rsidR="00895E77" w:rsidRPr="00E61265" w:rsidRDefault="001E3FF2" w:rsidP="00E612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en-US" w:eastAsia="en-US"/>
              </w:rPr>
            </w:pPr>
            <w:r>
              <w:rPr>
                <w:color w:val="auto"/>
                <w:szCs w:val="24"/>
                <w:lang w:val="en" w:eastAsia="en-US"/>
              </w:rPr>
              <w:t>Communication in native language</w:t>
            </w:r>
            <w:r w:rsidR="00E61265" w:rsidRPr="00E61265">
              <w:rPr>
                <w:color w:val="auto"/>
                <w:szCs w:val="24"/>
                <w:lang w:val="en" w:eastAsia="en-US"/>
              </w:rPr>
              <w:t>, digital skills, social skills.</w:t>
            </w:r>
          </w:p>
        </w:tc>
      </w:tr>
      <w:tr w:rsidR="00F913CA" w:rsidRPr="00BB0A64" w14:paraId="1FD2C79B" w14:textId="77777777" w:rsidTr="00045151">
        <w:tc>
          <w:tcPr>
            <w:tcW w:w="4186" w:type="dxa"/>
            <w:shd w:val="clear" w:color="auto" w:fill="FFE599"/>
          </w:tcPr>
          <w:p w14:paraId="25BDB9CB" w14:textId="379519DF" w:rsidR="00F913CA" w:rsidRPr="00BB0A64" w:rsidRDefault="00F913CA" w:rsidP="00F913CA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Preparatory actions if any:</w:t>
            </w:r>
          </w:p>
        </w:tc>
        <w:tc>
          <w:tcPr>
            <w:tcW w:w="9803" w:type="dxa"/>
            <w:shd w:val="clear" w:color="auto" w:fill="auto"/>
          </w:tcPr>
          <w:p w14:paraId="7A8D751D" w14:textId="04186468" w:rsidR="00F913CA" w:rsidRDefault="00F913CA" w:rsidP="00F913CA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F913CA" w:rsidRPr="00BB0A64" w14:paraId="017F6E6F" w14:textId="77777777" w:rsidTr="00045151">
        <w:tc>
          <w:tcPr>
            <w:tcW w:w="4186" w:type="dxa"/>
            <w:shd w:val="clear" w:color="auto" w:fill="FFE599"/>
          </w:tcPr>
          <w:p w14:paraId="1D73D0D9" w14:textId="6E0E43F8" w:rsidR="00F913CA" w:rsidRPr="00BB0A64" w:rsidRDefault="00F913CA" w:rsidP="00F913CA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Expected results:</w:t>
            </w:r>
          </w:p>
        </w:tc>
        <w:tc>
          <w:tcPr>
            <w:tcW w:w="9803" w:type="dxa"/>
            <w:shd w:val="clear" w:color="auto" w:fill="auto"/>
          </w:tcPr>
          <w:p w14:paraId="297319E2" w14:textId="6837BB55" w:rsidR="00E61265" w:rsidRPr="00E61265" w:rsidRDefault="00B04A88" w:rsidP="00E612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en" w:eastAsia="en-US"/>
              </w:rPr>
            </w:pPr>
            <w:r>
              <w:rPr>
                <w:color w:val="auto"/>
                <w:szCs w:val="24"/>
                <w:lang w:val="en" w:eastAsia="en-US"/>
              </w:rPr>
              <w:t>Emphasizing</w:t>
            </w:r>
            <w:r w:rsidR="00E61265" w:rsidRPr="00E61265">
              <w:rPr>
                <w:color w:val="auto"/>
                <w:szCs w:val="24"/>
                <w:lang w:val="en" w:eastAsia="en-US"/>
              </w:rPr>
              <w:t xml:space="preserve"> the importance of learning for one's own person.</w:t>
            </w:r>
          </w:p>
          <w:p w14:paraId="7F1FC96E" w14:textId="1BD35776" w:rsidR="00F913CA" w:rsidRPr="00E61265" w:rsidRDefault="00E61265" w:rsidP="00E612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en-US" w:eastAsia="en-US"/>
              </w:rPr>
            </w:pPr>
            <w:r w:rsidRPr="00E61265">
              <w:rPr>
                <w:color w:val="auto"/>
                <w:szCs w:val="24"/>
                <w:lang w:val="en" w:eastAsia="en-US"/>
              </w:rPr>
              <w:t xml:space="preserve">Exploring familiar or </w:t>
            </w:r>
            <w:proofErr w:type="spellStart"/>
            <w:r w:rsidRPr="00E61265">
              <w:rPr>
                <w:color w:val="auto"/>
                <w:szCs w:val="24"/>
                <w:lang w:val="en" w:eastAsia="en-US"/>
              </w:rPr>
              <w:t>favo</w:t>
            </w:r>
            <w:r w:rsidR="00B04A88">
              <w:rPr>
                <w:color w:val="auto"/>
                <w:szCs w:val="24"/>
                <w:lang w:val="en" w:eastAsia="en-US"/>
              </w:rPr>
              <w:t>u</w:t>
            </w:r>
            <w:r w:rsidRPr="00E61265">
              <w:rPr>
                <w:color w:val="auto"/>
                <w:szCs w:val="24"/>
                <w:lang w:val="en" w:eastAsia="en-US"/>
              </w:rPr>
              <w:t>rite</w:t>
            </w:r>
            <w:proofErr w:type="spellEnd"/>
            <w:r w:rsidRPr="00E61265">
              <w:rPr>
                <w:color w:val="auto"/>
                <w:szCs w:val="24"/>
                <w:lang w:val="en" w:eastAsia="en-US"/>
              </w:rPr>
              <w:t xml:space="preserve"> jobs.</w:t>
            </w:r>
          </w:p>
        </w:tc>
      </w:tr>
      <w:tr w:rsidR="00F913CA" w:rsidRPr="00BB0A64" w14:paraId="0DF780B8" w14:textId="77777777" w:rsidTr="00045151">
        <w:tc>
          <w:tcPr>
            <w:tcW w:w="4186" w:type="dxa"/>
            <w:shd w:val="clear" w:color="auto" w:fill="FFE599"/>
          </w:tcPr>
          <w:p w14:paraId="20970807" w14:textId="5EB99FEC" w:rsidR="00F913CA" w:rsidRPr="00BB0A64" w:rsidRDefault="00F913CA" w:rsidP="00F913CA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Expected difficulties:</w:t>
            </w:r>
          </w:p>
        </w:tc>
        <w:tc>
          <w:tcPr>
            <w:tcW w:w="9803" w:type="dxa"/>
            <w:shd w:val="clear" w:color="auto" w:fill="auto"/>
          </w:tcPr>
          <w:p w14:paraId="5D1BC8E9" w14:textId="15CEFD0C" w:rsidR="00F913CA" w:rsidRPr="00E61265" w:rsidRDefault="00E61265" w:rsidP="00E612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en-US" w:eastAsia="en-US"/>
              </w:rPr>
            </w:pPr>
            <w:r w:rsidRPr="00E61265">
              <w:rPr>
                <w:color w:val="auto"/>
                <w:szCs w:val="24"/>
                <w:lang w:val="en" w:eastAsia="en-US"/>
              </w:rPr>
              <w:t>Students may have d</w:t>
            </w:r>
            <w:r w:rsidR="004866F7">
              <w:rPr>
                <w:color w:val="auto"/>
                <w:szCs w:val="24"/>
                <w:lang w:val="en" w:eastAsia="en-US"/>
              </w:rPr>
              <w:t>ifficulty recognizing some job</w:t>
            </w:r>
            <w:r w:rsidRPr="00E61265">
              <w:rPr>
                <w:color w:val="auto"/>
                <w:szCs w:val="24"/>
                <w:lang w:val="en" w:eastAsia="en-US"/>
              </w:rPr>
              <w:t>s or di</w:t>
            </w:r>
            <w:r w:rsidR="004866F7">
              <w:rPr>
                <w:color w:val="auto"/>
                <w:szCs w:val="24"/>
                <w:lang w:val="en" w:eastAsia="en-US"/>
              </w:rPr>
              <w:t>scovering the name</w:t>
            </w:r>
            <w:r w:rsidR="00B04A88">
              <w:rPr>
                <w:color w:val="auto"/>
                <w:szCs w:val="24"/>
                <w:lang w:val="en" w:eastAsia="en-US"/>
              </w:rPr>
              <w:t>s</w:t>
            </w:r>
            <w:r w:rsidR="004866F7">
              <w:rPr>
                <w:color w:val="auto"/>
                <w:szCs w:val="24"/>
                <w:lang w:val="en" w:eastAsia="en-US"/>
              </w:rPr>
              <w:t xml:space="preserve"> of some job</w:t>
            </w:r>
            <w:r w:rsidRPr="00E61265">
              <w:rPr>
                <w:color w:val="auto"/>
                <w:szCs w:val="24"/>
                <w:lang w:val="en" w:eastAsia="en-US"/>
              </w:rPr>
              <w:t>s.</w:t>
            </w:r>
          </w:p>
        </w:tc>
      </w:tr>
      <w:tr w:rsidR="00F913CA" w:rsidRPr="00BB0A64" w14:paraId="3CE1ECFD" w14:textId="77777777" w:rsidTr="00045151">
        <w:tc>
          <w:tcPr>
            <w:tcW w:w="4186" w:type="dxa"/>
            <w:shd w:val="clear" w:color="auto" w:fill="FFE599"/>
          </w:tcPr>
          <w:p w14:paraId="5250BD1D" w14:textId="5AC4431D" w:rsidR="00F913CA" w:rsidRPr="00BB0A64" w:rsidRDefault="00F913CA" w:rsidP="00F913CA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Follow up if any:</w:t>
            </w:r>
          </w:p>
        </w:tc>
        <w:tc>
          <w:tcPr>
            <w:tcW w:w="9803" w:type="dxa"/>
            <w:shd w:val="clear" w:color="auto" w:fill="auto"/>
          </w:tcPr>
          <w:p w14:paraId="7E73D5E7" w14:textId="5DB80B2B" w:rsidR="00F913CA" w:rsidRDefault="00861EB8" w:rsidP="00F913CA">
            <w:pPr>
              <w:spacing w:before="120" w:after="120"/>
              <w:rPr>
                <w:szCs w:val="24"/>
                <w:lang w:val="en-US"/>
              </w:rPr>
            </w:pPr>
            <w:r w:rsidRPr="00861EB8">
              <w:rPr>
                <w:szCs w:val="24"/>
                <w:lang w:val="en-US"/>
              </w:rPr>
              <w:t xml:space="preserve">For the next </w:t>
            </w:r>
            <w:r w:rsidR="00B04A88">
              <w:rPr>
                <w:szCs w:val="24"/>
                <w:lang w:val="en-US"/>
              </w:rPr>
              <w:t>lesson</w:t>
            </w:r>
            <w:r w:rsidRPr="00861EB8">
              <w:rPr>
                <w:szCs w:val="24"/>
                <w:lang w:val="en-US"/>
              </w:rPr>
              <w:t xml:space="preserve">, students will choose their </w:t>
            </w:r>
            <w:proofErr w:type="spellStart"/>
            <w:r w:rsidRPr="00861EB8">
              <w:rPr>
                <w:szCs w:val="24"/>
                <w:lang w:val="en-US"/>
              </w:rPr>
              <w:t>favo</w:t>
            </w:r>
            <w:r w:rsidR="00B04A88">
              <w:rPr>
                <w:szCs w:val="24"/>
                <w:lang w:val="en-US"/>
              </w:rPr>
              <w:t>u</w:t>
            </w:r>
            <w:r w:rsidRPr="00861EB8">
              <w:rPr>
                <w:szCs w:val="24"/>
                <w:lang w:val="en-US"/>
              </w:rPr>
              <w:t>rite</w:t>
            </w:r>
            <w:proofErr w:type="spellEnd"/>
            <w:r w:rsidRPr="00861EB8">
              <w:rPr>
                <w:szCs w:val="24"/>
                <w:lang w:val="en-US"/>
              </w:rPr>
              <w:t xml:space="preserve"> job, illustrate it, and then present its characteristics to their classmates.</w:t>
            </w:r>
          </w:p>
        </w:tc>
      </w:tr>
    </w:tbl>
    <w:p w14:paraId="5E120658" w14:textId="795F8426" w:rsidR="005A20C3" w:rsidRDefault="005A20C3"/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794"/>
        <w:gridCol w:w="5530"/>
      </w:tblGrid>
      <w:tr w:rsidR="00F913CA" w:rsidRPr="00FA72E0" w14:paraId="4C80F58A" w14:textId="77777777" w:rsidTr="00611E02">
        <w:tc>
          <w:tcPr>
            <w:tcW w:w="993" w:type="dxa"/>
            <w:shd w:val="clear" w:color="auto" w:fill="FFE599"/>
          </w:tcPr>
          <w:p w14:paraId="7B30A4CD" w14:textId="77777777" w:rsidR="00F913CA" w:rsidRPr="00FA72E0" w:rsidRDefault="00F913CA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 w:rsidRPr="00FA72E0">
              <w:rPr>
                <w:b/>
                <w:smallCaps/>
                <w:szCs w:val="24"/>
              </w:rPr>
              <w:lastRenderedPageBreak/>
              <w:t>Time</w:t>
            </w:r>
          </w:p>
        </w:tc>
        <w:tc>
          <w:tcPr>
            <w:tcW w:w="7794" w:type="dxa"/>
            <w:shd w:val="clear" w:color="auto" w:fill="FFE599"/>
          </w:tcPr>
          <w:p w14:paraId="142F41BD" w14:textId="77777777" w:rsidR="00F913CA" w:rsidRPr="00FA72E0" w:rsidRDefault="00F913CA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 w:rsidRPr="00FA72E0">
              <w:rPr>
                <w:b/>
                <w:smallCaps/>
                <w:szCs w:val="24"/>
              </w:rPr>
              <w:t>PROCEDURE</w:t>
            </w:r>
            <w:r>
              <w:rPr>
                <w:b/>
                <w:smallCaps/>
                <w:szCs w:val="24"/>
              </w:rPr>
              <w:t xml:space="preserve">    (T: teacher; SS: students; O: other)</w:t>
            </w:r>
          </w:p>
        </w:tc>
        <w:tc>
          <w:tcPr>
            <w:tcW w:w="5525" w:type="dxa"/>
            <w:shd w:val="clear" w:color="auto" w:fill="FFE599"/>
          </w:tcPr>
          <w:p w14:paraId="73F9AD79" w14:textId="77777777" w:rsidR="00F913CA" w:rsidRPr="00FA72E0" w:rsidRDefault="00F913CA" w:rsidP="00611E02">
            <w:pPr>
              <w:spacing w:before="240" w:after="240"/>
              <w:jc w:val="center"/>
              <w:rPr>
                <w:b/>
                <w:szCs w:val="24"/>
              </w:rPr>
            </w:pPr>
            <w:r w:rsidRPr="00FA72E0">
              <w:rPr>
                <w:b/>
                <w:szCs w:val="24"/>
              </w:rPr>
              <w:t>METHOD</w:t>
            </w:r>
          </w:p>
        </w:tc>
      </w:tr>
      <w:tr w:rsidR="00F913CA" w:rsidRPr="00E325E4" w14:paraId="71E1629E" w14:textId="77777777" w:rsidTr="00611E02">
        <w:tc>
          <w:tcPr>
            <w:tcW w:w="993" w:type="dxa"/>
            <w:shd w:val="clear" w:color="auto" w:fill="auto"/>
            <w:vAlign w:val="center"/>
          </w:tcPr>
          <w:p w14:paraId="0A588F45" w14:textId="55A35969" w:rsidR="00F913CA" w:rsidRPr="002118F5" w:rsidRDefault="00915794" w:rsidP="00611E02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4’</w:t>
            </w:r>
          </w:p>
        </w:tc>
        <w:tc>
          <w:tcPr>
            <w:tcW w:w="7794" w:type="dxa"/>
            <w:shd w:val="clear" w:color="auto" w:fill="auto"/>
          </w:tcPr>
          <w:p w14:paraId="78FAF681" w14:textId="77777777" w:rsidR="00DF269E" w:rsidRDefault="00DF269E" w:rsidP="00960A30">
            <w:pPr>
              <w:rPr>
                <w:b/>
                <w:bCs/>
                <w:lang w:val="en-US"/>
              </w:rPr>
            </w:pPr>
          </w:p>
          <w:p w14:paraId="7F514212" w14:textId="77777777" w:rsidR="00E61265" w:rsidRDefault="00E61265" w:rsidP="00960A30">
            <w:pPr>
              <w:rPr>
                <w:b/>
                <w:bCs/>
                <w:lang w:val="en-US"/>
              </w:rPr>
            </w:pPr>
            <w:r w:rsidRPr="00E61265">
              <w:rPr>
                <w:b/>
                <w:bCs/>
                <w:lang w:val="en-US"/>
              </w:rPr>
              <w:t xml:space="preserve">Preparatory part: Warm-up activity: </w:t>
            </w:r>
            <w:proofErr w:type="spellStart"/>
            <w:r w:rsidRPr="00E61265">
              <w:rPr>
                <w:b/>
                <w:bCs/>
                <w:lang w:val="en-US"/>
              </w:rPr>
              <w:t>Wordwall</w:t>
            </w:r>
            <w:proofErr w:type="spellEnd"/>
            <w:r w:rsidRPr="00E61265">
              <w:rPr>
                <w:b/>
                <w:bCs/>
                <w:lang w:val="en-US"/>
              </w:rPr>
              <w:t xml:space="preserve"> game</w:t>
            </w:r>
          </w:p>
          <w:p w14:paraId="0521408D" w14:textId="1B722999" w:rsidR="00E61265" w:rsidRPr="00E61265" w:rsidRDefault="00E61265" w:rsidP="00E61265">
            <w:pPr>
              <w:rPr>
                <w:rFonts w:eastAsiaTheme="minorHAnsi"/>
                <w:color w:val="auto"/>
                <w:szCs w:val="24"/>
                <w:lang w:val="ro-RO" w:eastAsia="en-US"/>
              </w:rPr>
            </w:pPr>
            <w:r>
              <w:rPr>
                <w:lang w:val="en-US"/>
              </w:rPr>
              <w:t xml:space="preserve">  </w:t>
            </w:r>
            <w:r w:rsidRPr="00E61265">
              <w:rPr>
                <w:lang w:val="en-US"/>
              </w:rPr>
              <w:t>Objective: To find words related to the topic of the lesson</w:t>
            </w:r>
            <w:r>
              <w:rPr>
                <w:lang w:val="en-US"/>
              </w:rPr>
              <w:t>.</w:t>
            </w:r>
          </w:p>
          <w:p w14:paraId="65861E57" w14:textId="47F4A6F4" w:rsidR="00965414" w:rsidRPr="00965414" w:rsidRDefault="00E61265" w:rsidP="00B04A88">
            <w:pPr>
              <w:pStyle w:val="HTML-wstpniesformatowany"/>
              <w:numPr>
                <w:ilvl w:val="0"/>
                <w:numId w:val="7"/>
              </w:numPr>
              <w:rPr>
                <w:rFonts w:ascii="Courier New" w:hAnsi="Courier New" w:cs="Courier New"/>
                <w:color w:val="auto"/>
                <w:lang w:val="en-US" w:eastAsia="en-US"/>
              </w:rPr>
            </w:pPr>
            <w:r w:rsidRPr="00E61265">
              <w:rPr>
                <w:rFonts w:ascii="Times New Roman" w:hAnsi="Times New Roman"/>
                <w:sz w:val="24"/>
                <w:szCs w:val="24"/>
                <w:lang w:val="en-US"/>
              </w:rPr>
              <w:t>T. asks the students to access the</w:t>
            </w:r>
            <w:r w:rsidRPr="00E61265">
              <w:rPr>
                <w:szCs w:val="24"/>
                <w:lang w:val="en-US"/>
              </w:rPr>
              <w:t xml:space="preserve"> </w:t>
            </w:r>
            <w:r w:rsidRPr="00E612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link: </w:t>
            </w:r>
            <w:hyperlink r:id="rId8" w:history="1">
              <w:r w:rsidR="00086DBC" w:rsidRPr="00965414">
                <w:rPr>
                  <w:rStyle w:val="Hipercze"/>
                  <w:rFonts w:ascii="Times New Roman" w:hAnsi="Times New Roman"/>
                  <w:sz w:val="24"/>
                  <w:szCs w:val="24"/>
                  <w:lang w:val="en-US"/>
                </w:rPr>
                <w:t>https://wordwall.net/resource/54223671/jobs</w:t>
              </w:r>
            </w:hyperlink>
            <w:r w:rsidR="00086DBC" w:rsidRPr="009654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086DBC">
              <w:rPr>
                <w:szCs w:val="24"/>
                <w:lang w:val="en-US"/>
              </w:rPr>
              <w:t xml:space="preserve">  </w:t>
            </w:r>
            <w:r w:rsidR="00965414" w:rsidRPr="00965414">
              <w:rPr>
                <w:rFonts w:ascii="Times New Roman" w:hAnsi="Times New Roman"/>
                <w:color w:val="auto"/>
                <w:sz w:val="24"/>
                <w:szCs w:val="24"/>
                <w:lang w:val="en" w:eastAsia="en-US"/>
              </w:rPr>
              <w:t>order the letters and discover words that help them recognize the theme of the lesson</w:t>
            </w:r>
          </w:p>
          <w:p w14:paraId="545FC1F8" w14:textId="43C3F535" w:rsidR="00F913CA" w:rsidRPr="00275AA6" w:rsidRDefault="00965414" w:rsidP="00611E02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54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 work individually</w:t>
            </w:r>
            <w:r w:rsidR="00086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525" w:type="dxa"/>
            <w:shd w:val="clear" w:color="auto" w:fill="auto"/>
          </w:tcPr>
          <w:p w14:paraId="78A12C9E" w14:textId="77777777" w:rsidR="00F913CA" w:rsidRDefault="00F913CA" w:rsidP="00611E02"/>
          <w:p w14:paraId="5A38EC81" w14:textId="77777777" w:rsidR="00F913CA" w:rsidRDefault="00F913CA" w:rsidP="00AA607C">
            <w:pPr>
              <w:jc w:val="center"/>
              <w:rPr>
                <w:color w:val="auto"/>
              </w:rPr>
            </w:pPr>
          </w:p>
          <w:p w14:paraId="28989188" w14:textId="5019DFE1" w:rsidR="00AA607C" w:rsidRDefault="00581F8C" w:rsidP="00581F8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Game</w:t>
            </w:r>
          </w:p>
          <w:p w14:paraId="0BAE987A" w14:textId="77777777" w:rsidR="00581F8C" w:rsidRDefault="00581F8C" w:rsidP="00581F8C">
            <w:pPr>
              <w:jc w:val="center"/>
              <w:rPr>
                <w:color w:val="auto"/>
              </w:rPr>
            </w:pPr>
          </w:p>
          <w:p w14:paraId="5A39AE52" w14:textId="4C4C5CFF" w:rsidR="00AA607C" w:rsidRPr="00E325E4" w:rsidRDefault="00AA607C" w:rsidP="00AA607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Individual work</w:t>
            </w:r>
          </w:p>
        </w:tc>
      </w:tr>
      <w:tr w:rsidR="00F913CA" w:rsidRPr="00FA72E0" w14:paraId="0294AA73" w14:textId="77777777" w:rsidTr="00611E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137A3" w14:textId="31F0E3DA" w:rsidR="00F913CA" w:rsidRPr="00FA72E0" w:rsidRDefault="00BE0FAA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7</w:t>
            </w:r>
            <w:r w:rsidR="00915794">
              <w:rPr>
                <w:b/>
                <w:smallCaps/>
                <w:szCs w:val="24"/>
              </w:rPr>
              <w:t>’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513F1" w14:textId="48203A0B" w:rsidR="00960A30" w:rsidRPr="00F43673" w:rsidRDefault="00960A30" w:rsidP="00960A30">
            <w:pPr>
              <w:spacing w:before="120"/>
              <w:rPr>
                <w:i/>
                <w:iCs/>
                <w:lang w:val="en-US"/>
              </w:rPr>
            </w:pPr>
            <w:r w:rsidRPr="00B75929">
              <w:rPr>
                <w:b/>
                <w:bCs/>
                <w:lang w:val="en-US"/>
              </w:rPr>
              <w:t>Activity 1:</w:t>
            </w:r>
            <w:r w:rsidR="00F43673">
              <w:rPr>
                <w:b/>
                <w:bCs/>
                <w:lang w:val="en-US"/>
              </w:rPr>
              <w:t xml:space="preserve"> </w:t>
            </w:r>
            <w:r w:rsidR="00965414" w:rsidRPr="00965414">
              <w:rPr>
                <w:i/>
                <w:iCs/>
                <w:lang w:val="en-US"/>
              </w:rPr>
              <w:t>Presentation</w:t>
            </w:r>
            <w:r w:rsidR="00086DBC">
              <w:rPr>
                <w:i/>
                <w:iCs/>
                <w:lang w:val="en-US"/>
              </w:rPr>
              <w:t xml:space="preserve"> PPT</w:t>
            </w:r>
          </w:p>
          <w:p w14:paraId="430515E4" w14:textId="789BDA4E" w:rsidR="00FA2474" w:rsidRPr="00C61E76" w:rsidRDefault="00960A30" w:rsidP="00C61E76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lang w:val="en-US"/>
              </w:rPr>
              <w:t xml:space="preserve">Objective: </w:t>
            </w:r>
            <w:r w:rsidR="00965414" w:rsidRPr="00965414">
              <w:rPr>
                <w:szCs w:val="24"/>
                <w:lang w:val="en-US"/>
              </w:rPr>
              <w:t xml:space="preserve">To discover as many </w:t>
            </w:r>
            <w:r w:rsidR="00405F42">
              <w:rPr>
                <w:szCs w:val="24"/>
                <w:lang w:val="en-US"/>
              </w:rPr>
              <w:t>jobs</w:t>
            </w:r>
            <w:r w:rsidR="00965414" w:rsidRPr="00965414">
              <w:rPr>
                <w:szCs w:val="24"/>
                <w:lang w:val="en-US"/>
              </w:rPr>
              <w:t xml:space="preserve"> as possible, their location and the qualities of those who </w:t>
            </w:r>
            <w:proofErr w:type="spellStart"/>
            <w:r w:rsidR="00965414" w:rsidRPr="00965414">
              <w:rPr>
                <w:szCs w:val="24"/>
                <w:lang w:val="en-US"/>
              </w:rPr>
              <w:t>practi</w:t>
            </w:r>
            <w:r w:rsidR="00405F42">
              <w:rPr>
                <w:szCs w:val="24"/>
                <w:lang w:val="en-US"/>
              </w:rPr>
              <w:t>s</w:t>
            </w:r>
            <w:r w:rsidR="00965414" w:rsidRPr="00965414">
              <w:rPr>
                <w:szCs w:val="24"/>
                <w:lang w:val="en-US"/>
              </w:rPr>
              <w:t>e</w:t>
            </w:r>
            <w:proofErr w:type="spellEnd"/>
            <w:r w:rsidR="00965414" w:rsidRPr="00965414">
              <w:rPr>
                <w:szCs w:val="24"/>
                <w:lang w:val="en-US"/>
              </w:rPr>
              <w:t xml:space="preserve"> them.</w:t>
            </w:r>
          </w:p>
          <w:p w14:paraId="0C3A14B5" w14:textId="6C8B2083" w:rsidR="00960A30" w:rsidRPr="00405F42" w:rsidRDefault="00960A30" w:rsidP="00405F42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4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T: </w:t>
            </w:r>
            <w:r w:rsidR="00180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 the link:</w:t>
            </w:r>
            <w:r w:rsidR="00180AED">
              <w:t xml:space="preserve"> </w:t>
            </w:r>
            <w:hyperlink r:id="rId9" w:history="1">
              <w:r w:rsidR="00180AED" w:rsidRPr="00DE172F">
                <w:rPr>
                  <w:rStyle w:val="Hipercze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https://padlet.com/anda_stiubianu/jobs-55ynifloj4qgidcq</w:t>
              </w:r>
            </w:hyperlink>
            <w:r w:rsidR="00405F42">
              <w:rPr>
                <w:rStyle w:val="Hipercze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05F42">
              <w:rPr>
                <w:rStyle w:val="Hipercze"/>
              </w:rPr>
              <w:t xml:space="preserve"> </w:t>
            </w:r>
            <w:r w:rsidR="00405F42" w:rsidRPr="00405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shows</w:t>
            </w:r>
            <w:r w:rsidR="00965414" w:rsidRPr="00405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PPT presentation on the video projector. We will find out, "What are the jobs for?", what is their social utility: benefits for </w:t>
            </w:r>
            <w:r w:rsidR="00405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r w:rsidR="00965414" w:rsidRPr="00405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self and for the community.</w:t>
            </w:r>
          </w:p>
          <w:p w14:paraId="54106C50" w14:textId="6580B40D" w:rsidR="00F913CA" w:rsidRPr="00275AA6" w:rsidRDefault="00960A30" w:rsidP="00275AA6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  <w:r w:rsidR="00180AED" w:rsidRPr="00180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405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Watch</w:t>
            </w:r>
            <w:r w:rsidR="00180AED" w:rsidRPr="00180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teacher's presentation.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81BE5" w14:textId="77777777" w:rsidR="00F913CA" w:rsidRDefault="00F913CA" w:rsidP="00611E02">
            <w:pPr>
              <w:jc w:val="center"/>
            </w:pPr>
          </w:p>
          <w:p w14:paraId="58F2EA12" w14:textId="4AC08AB7" w:rsidR="00F913CA" w:rsidRDefault="00F913CA" w:rsidP="00611E02">
            <w:pPr>
              <w:spacing w:before="240" w:after="240"/>
              <w:jc w:val="center"/>
            </w:pPr>
          </w:p>
          <w:p w14:paraId="5796682B" w14:textId="1E4CD740" w:rsidR="00581F8C" w:rsidRDefault="00BE0FAA" w:rsidP="00611E02">
            <w:pPr>
              <w:spacing w:before="240" w:after="240"/>
              <w:jc w:val="center"/>
            </w:pPr>
            <w:r>
              <w:t>Frontal work</w:t>
            </w:r>
          </w:p>
          <w:p w14:paraId="7A0A921F" w14:textId="77777777" w:rsidR="00F913CA" w:rsidRPr="00FA72E0" w:rsidRDefault="00F913CA" w:rsidP="00611E02">
            <w:pPr>
              <w:spacing w:before="240" w:after="240"/>
              <w:jc w:val="center"/>
              <w:rPr>
                <w:b/>
                <w:szCs w:val="24"/>
              </w:rPr>
            </w:pPr>
          </w:p>
        </w:tc>
      </w:tr>
      <w:tr w:rsidR="00F913CA" w:rsidRPr="00FA72E0" w14:paraId="376D5AE1" w14:textId="77777777" w:rsidTr="00611E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BA292" w14:textId="1CC12A98" w:rsidR="00F913CA" w:rsidRPr="00FA72E0" w:rsidRDefault="00915794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5’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0725" w14:textId="653CD1FF" w:rsidR="00960A30" w:rsidRPr="00B75929" w:rsidRDefault="00960A30" w:rsidP="00960A30">
            <w:pPr>
              <w:spacing w:before="120"/>
              <w:rPr>
                <w:b/>
                <w:bCs/>
                <w:lang w:val="en-US"/>
              </w:rPr>
            </w:pPr>
            <w:r w:rsidRPr="00B75929">
              <w:rPr>
                <w:b/>
                <w:bCs/>
                <w:lang w:val="en-US"/>
              </w:rPr>
              <w:t>Activity 2:</w:t>
            </w:r>
            <w:r w:rsidR="00F43673">
              <w:rPr>
                <w:b/>
                <w:bCs/>
                <w:lang w:val="en-US"/>
              </w:rPr>
              <w:t xml:space="preserve"> </w:t>
            </w:r>
            <w:r w:rsidR="00965414" w:rsidRPr="00965414">
              <w:rPr>
                <w:i/>
                <w:iCs/>
                <w:lang w:val="en-US"/>
              </w:rPr>
              <w:t>.</w:t>
            </w:r>
            <w:r w:rsidR="00F93CDC">
              <w:t xml:space="preserve"> </w:t>
            </w:r>
            <w:r w:rsidR="00F93CDC" w:rsidRPr="00F93CDC">
              <w:rPr>
                <w:i/>
                <w:iCs/>
                <w:lang w:val="en-US"/>
              </w:rPr>
              <w:t>Choose the correct option</w:t>
            </w:r>
            <w:r w:rsidR="00F93CDC">
              <w:rPr>
                <w:i/>
                <w:iCs/>
                <w:lang w:val="en-US"/>
              </w:rPr>
              <w:t>.</w:t>
            </w:r>
          </w:p>
          <w:p w14:paraId="61E8A9C2" w14:textId="77777777" w:rsidR="00965414" w:rsidRPr="00965414" w:rsidRDefault="00965414" w:rsidP="009654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en-US" w:eastAsia="en-US"/>
              </w:rPr>
            </w:pPr>
            <w:r w:rsidRPr="00965414">
              <w:rPr>
                <w:color w:val="auto"/>
                <w:szCs w:val="24"/>
                <w:lang w:val="en" w:eastAsia="en-US"/>
              </w:rPr>
              <w:t>Association between picture and statement.</w:t>
            </w:r>
          </w:p>
          <w:p w14:paraId="2F27E85E" w14:textId="5774CB76" w:rsidR="00965414" w:rsidRPr="00E604A4" w:rsidRDefault="00960A30" w:rsidP="00405F42">
            <w:pPr>
              <w:pStyle w:val="HTML-wstpniesformatowany"/>
              <w:numPr>
                <w:ilvl w:val="0"/>
                <w:numId w:val="7"/>
              </w:numPr>
              <w:rPr>
                <w:rFonts w:ascii="Times New Roman" w:hAnsi="Times New Roman"/>
                <w:color w:val="auto"/>
                <w:sz w:val="24"/>
                <w:szCs w:val="24"/>
                <w:lang w:val="en" w:eastAsia="en-US"/>
              </w:rPr>
            </w:pPr>
            <w:r w:rsidRPr="00960A30">
              <w:rPr>
                <w:rFonts w:ascii="Times New Roman" w:hAnsi="Times New Roman"/>
                <w:sz w:val="24"/>
                <w:szCs w:val="24"/>
                <w:lang w:val="en-US"/>
              </w:rPr>
              <w:t>T:</w:t>
            </w:r>
            <w:r w:rsidR="00965414" w:rsidRPr="00965414">
              <w:rPr>
                <w:rFonts w:ascii="Courier New" w:hAnsi="Courier New" w:cs="Courier New"/>
                <w:color w:val="auto"/>
                <w:lang w:val="en" w:eastAsia="en-US"/>
              </w:rPr>
              <w:t xml:space="preserve"> </w:t>
            </w:r>
            <w:r w:rsidR="00965414" w:rsidRPr="00965414">
              <w:rPr>
                <w:rFonts w:ascii="Times New Roman" w:hAnsi="Times New Roman"/>
                <w:color w:val="auto"/>
                <w:sz w:val="24"/>
                <w:szCs w:val="24"/>
                <w:lang w:val="en" w:eastAsia="en-US"/>
              </w:rPr>
              <w:t>For the next activity you will access the following link</w:t>
            </w:r>
            <w:r w:rsidR="00E604A4">
              <w:rPr>
                <w:rFonts w:ascii="Times New Roman" w:hAnsi="Times New Roman"/>
                <w:color w:val="auto"/>
                <w:sz w:val="24"/>
                <w:szCs w:val="24"/>
                <w:lang w:val="en" w:eastAsia="en-US"/>
              </w:rPr>
              <w:t xml:space="preserve"> </w:t>
            </w:r>
            <w:hyperlink r:id="rId10" w:history="1">
              <w:r w:rsidR="00E604A4" w:rsidRPr="00DE172F">
                <w:rPr>
                  <w:rStyle w:val="Hipercze"/>
                  <w:rFonts w:ascii="Times New Roman" w:hAnsi="Times New Roman"/>
                  <w:sz w:val="24"/>
                  <w:szCs w:val="24"/>
                  <w:lang w:val="en" w:eastAsia="en-US"/>
                </w:rPr>
                <w:t>https://wordwall.net/ro/resource/54315826</w:t>
              </w:r>
            </w:hyperlink>
            <w:r w:rsidR="00E604A4">
              <w:rPr>
                <w:rFonts w:ascii="Times New Roman" w:hAnsi="Times New Roman"/>
                <w:color w:val="auto"/>
                <w:sz w:val="24"/>
                <w:szCs w:val="24"/>
                <w:lang w:val="en" w:eastAsia="en-US"/>
              </w:rPr>
              <w:t xml:space="preserve">  </w:t>
            </w:r>
            <w:r w:rsidR="00E604A4" w:rsidRPr="00E604A4">
              <w:rPr>
                <w:rFonts w:ascii="Times New Roman" w:hAnsi="Times New Roman"/>
                <w:color w:val="auto"/>
                <w:sz w:val="24"/>
                <w:szCs w:val="24"/>
                <w:lang w:val="en" w:eastAsia="en-US"/>
              </w:rPr>
              <w:t>you will tap each box in turn to open it and then choose the correct image.</w:t>
            </w:r>
          </w:p>
          <w:p w14:paraId="3771D35D" w14:textId="64FE6FAB" w:rsidR="0048473F" w:rsidRDefault="0048473F" w:rsidP="0048473F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405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84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Access the link and complete the task.</w:t>
            </w:r>
          </w:p>
          <w:p w14:paraId="4436AAB6" w14:textId="14BDF6BC" w:rsidR="006A3215" w:rsidRPr="00C760E7" w:rsidRDefault="00C760E7" w:rsidP="0048473F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T: </w:t>
            </w:r>
            <w:r w:rsidR="0048473F" w:rsidRPr="00484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  <w:r w:rsidR="00405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48473F" w:rsidRPr="00484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if it works correctly. Correct</w:t>
            </w:r>
            <w:r w:rsidR="00405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the</w:t>
            </w:r>
            <w:r w:rsidR="0048473F" w:rsidRPr="00484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mistakes orally.</w:t>
            </w:r>
          </w:p>
          <w:p w14:paraId="027875A4" w14:textId="77777777" w:rsidR="00F913CA" w:rsidRPr="005C448D" w:rsidRDefault="00F913CA" w:rsidP="00611E02">
            <w:pPr>
              <w:spacing w:after="120"/>
              <w:rPr>
                <w:b/>
                <w:smallCaps/>
                <w:szCs w:val="24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B1205" w14:textId="137E395C" w:rsidR="00581F8C" w:rsidRDefault="00F677FD" w:rsidP="00611E02">
            <w:pPr>
              <w:spacing w:before="240" w:after="24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Game </w:t>
            </w:r>
          </w:p>
          <w:p w14:paraId="6245BA57" w14:textId="0E5EF3C8" w:rsidR="00F913CA" w:rsidRDefault="00581F8C" w:rsidP="00611E02">
            <w:pPr>
              <w:spacing w:before="240" w:after="240"/>
              <w:jc w:val="center"/>
              <w:rPr>
                <w:color w:val="auto"/>
              </w:rPr>
            </w:pPr>
            <w:r>
              <w:rPr>
                <w:color w:val="auto"/>
              </w:rPr>
              <w:t>Individual work</w:t>
            </w:r>
          </w:p>
          <w:p w14:paraId="79DFFC76" w14:textId="77777777" w:rsidR="00581F8C" w:rsidRDefault="00581F8C" w:rsidP="00581F8C">
            <w:pPr>
              <w:spacing w:before="240" w:after="240"/>
              <w:jc w:val="center"/>
            </w:pPr>
          </w:p>
          <w:p w14:paraId="280A8A6E" w14:textId="77777777" w:rsidR="00F913CA" w:rsidRPr="00FA72E0" w:rsidRDefault="00F913CA" w:rsidP="00611E02">
            <w:pPr>
              <w:spacing w:before="240" w:after="240"/>
              <w:jc w:val="center"/>
              <w:rPr>
                <w:b/>
                <w:szCs w:val="24"/>
              </w:rPr>
            </w:pPr>
          </w:p>
        </w:tc>
      </w:tr>
      <w:tr w:rsidR="004E0BB7" w:rsidRPr="00FA72E0" w14:paraId="0647FD82" w14:textId="77777777" w:rsidTr="00611E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FECAA" w14:textId="18813192" w:rsidR="004E0BB7" w:rsidRPr="00FA72E0" w:rsidRDefault="00F173F5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4</w:t>
            </w:r>
            <w:r w:rsidR="00915794">
              <w:rPr>
                <w:b/>
                <w:smallCaps/>
                <w:szCs w:val="24"/>
              </w:rPr>
              <w:t>’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A0BC9" w14:textId="486649D4" w:rsidR="004E0BB7" w:rsidRPr="00F43673" w:rsidRDefault="004E0BB7" w:rsidP="004E0BB7">
            <w:pPr>
              <w:spacing w:before="120"/>
              <w:rPr>
                <w:i/>
                <w:iCs/>
                <w:lang w:val="en-US"/>
              </w:rPr>
            </w:pPr>
            <w:r w:rsidRPr="00B75929">
              <w:rPr>
                <w:b/>
                <w:bCs/>
                <w:lang w:val="en-US"/>
              </w:rPr>
              <w:t xml:space="preserve">Activity </w:t>
            </w:r>
            <w:r>
              <w:rPr>
                <w:b/>
                <w:bCs/>
                <w:lang w:val="en-US"/>
              </w:rPr>
              <w:t>3</w:t>
            </w:r>
            <w:r w:rsidRPr="00B75929">
              <w:rPr>
                <w:b/>
                <w:bCs/>
                <w:lang w:val="en-US"/>
              </w:rPr>
              <w:t>:</w:t>
            </w:r>
            <w:r w:rsidR="00F43673">
              <w:rPr>
                <w:b/>
                <w:bCs/>
                <w:lang w:val="en-US"/>
              </w:rPr>
              <w:t xml:space="preserve"> </w:t>
            </w:r>
            <w:r w:rsidR="0048473F" w:rsidRPr="0048473F">
              <w:rPr>
                <w:i/>
                <w:iCs/>
                <w:lang w:val="en-US"/>
              </w:rPr>
              <w:t>Completion of the activity - Mime game</w:t>
            </w:r>
          </w:p>
          <w:p w14:paraId="5C43F9C8" w14:textId="77777777" w:rsidR="0048473F" w:rsidRPr="0048473F" w:rsidRDefault="0048473F" w:rsidP="00741FE4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73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hu-HU"/>
              </w:rPr>
              <w:t>Objective: To choose a job and imitate gestures that lead to its recognition</w:t>
            </w:r>
          </w:p>
          <w:p w14:paraId="13397163" w14:textId="77777777" w:rsidR="0048473F" w:rsidRDefault="004E0BB7" w:rsidP="0048473F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T: </w:t>
            </w:r>
            <w:r w:rsidR="0048473F" w:rsidRPr="00484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the next activity you will access the following link </w:t>
            </w:r>
          </w:p>
          <w:p w14:paraId="4A5EE334" w14:textId="1DBF8DFA" w:rsidR="00741FE4" w:rsidRPr="0048473F" w:rsidRDefault="003E03ED" w:rsidP="0048473F">
            <w:pPr>
              <w:pStyle w:val="Akapitzlist"/>
              <w:spacing w:after="0" w:line="240" w:lineRule="auto"/>
              <w:rPr>
                <w:rStyle w:val="Hipercze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</w:pPr>
            <w:hyperlink r:id="rId11" w:history="1">
              <w:r w:rsidR="00741FE4" w:rsidRPr="00F67DC5">
                <w:rPr>
                  <w:rStyle w:val="Hipercze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https://wordwall.net/ro/resource/54278010/the-mime-game</w:t>
              </w:r>
            </w:hyperlink>
          </w:p>
          <w:p w14:paraId="5E6A9CB2" w14:textId="39FAE7B4" w:rsidR="004E0BB7" w:rsidRPr="0048473F" w:rsidRDefault="00741FE4" w:rsidP="0048473F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73F">
              <w:rPr>
                <w:szCs w:val="24"/>
                <w:lang w:val="en-US"/>
              </w:rPr>
              <w:t xml:space="preserve"> </w:t>
            </w:r>
            <w:r w:rsidR="0048473F" w:rsidRPr="00484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Ss: Spin the wheel, then mime the job.</w:t>
            </w:r>
          </w:p>
          <w:p w14:paraId="27F711FF" w14:textId="5FBA47EB" w:rsidR="004E0BB7" w:rsidRPr="00B75929" w:rsidRDefault="00F7036D" w:rsidP="00F7036D">
            <w:pPr>
              <w:ind w:left="360"/>
              <w:rPr>
                <w:b/>
                <w:bCs/>
                <w:lang w:val="en-US"/>
              </w:rPr>
            </w:pPr>
            <w:r w:rsidRPr="00F7036D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A006B" w14:textId="68543E2A" w:rsidR="00581F8C" w:rsidRDefault="00F677FD" w:rsidP="00611E02">
            <w:pPr>
              <w:spacing w:before="240" w:after="240"/>
              <w:jc w:val="center"/>
            </w:pPr>
            <w:r>
              <w:t xml:space="preserve">Game </w:t>
            </w:r>
          </w:p>
          <w:p w14:paraId="4C7A2E1D" w14:textId="765155D3" w:rsidR="004E0BB7" w:rsidRDefault="00741FE4" w:rsidP="00611E02">
            <w:pPr>
              <w:spacing w:before="240" w:after="240"/>
              <w:jc w:val="center"/>
            </w:pPr>
            <w:r>
              <w:t xml:space="preserve">Individual </w:t>
            </w:r>
            <w:r w:rsidR="00581F8C">
              <w:t xml:space="preserve"> work</w:t>
            </w:r>
          </w:p>
        </w:tc>
      </w:tr>
    </w:tbl>
    <w:p w14:paraId="56511B29" w14:textId="539A3AB7" w:rsidR="00E71310" w:rsidRDefault="00E71310">
      <w:pPr>
        <w:rPr>
          <w:b/>
          <w:smallCaps/>
          <w:szCs w:val="24"/>
        </w:rPr>
      </w:pPr>
    </w:p>
    <w:p w14:paraId="383DB3D7" w14:textId="63708658" w:rsidR="00542A74" w:rsidRDefault="00542A74">
      <w:pPr>
        <w:rPr>
          <w:b/>
          <w:smallCaps/>
          <w:szCs w:val="24"/>
        </w:rPr>
      </w:pPr>
    </w:p>
    <w:p w14:paraId="5F01906F" w14:textId="06B059CE" w:rsidR="00BF56AF" w:rsidRDefault="00BF56AF" w:rsidP="000743E6">
      <w:pPr>
        <w:spacing w:line="480" w:lineRule="auto"/>
        <w:rPr>
          <w:b/>
          <w:bCs/>
          <w:szCs w:val="24"/>
          <w:lang w:val="en-US"/>
        </w:rPr>
      </w:pPr>
    </w:p>
    <w:p w14:paraId="0567B12D" w14:textId="16F06704" w:rsidR="00BF56AF" w:rsidRDefault="00BF56AF" w:rsidP="000743E6">
      <w:pPr>
        <w:spacing w:line="480" w:lineRule="auto"/>
        <w:rPr>
          <w:b/>
          <w:bCs/>
          <w:szCs w:val="24"/>
          <w:lang w:val="en-US"/>
        </w:rPr>
      </w:pPr>
    </w:p>
    <w:p w14:paraId="2C78D497" w14:textId="6D80AA2E" w:rsidR="00BF56AF" w:rsidRDefault="00BF56AF" w:rsidP="000743E6">
      <w:pPr>
        <w:spacing w:line="480" w:lineRule="auto"/>
        <w:rPr>
          <w:b/>
          <w:bCs/>
          <w:szCs w:val="24"/>
          <w:lang w:val="en-US"/>
        </w:rPr>
      </w:pPr>
    </w:p>
    <w:p w14:paraId="01817E47" w14:textId="659D04F7" w:rsidR="00BF56AF" w:rsidRDefault="00BF56AF" w:rsidP="000743E6">
      <w:pPr>
        <w:spacing w:line="480" w:lineRule="auto"/>
        <w:rPr>
          <w:b/>
          <w:bCs/>
          <w:szCs w:val="24"/>
          <w:lang w:val="en-US"/>
        </w:rPr>
      </w:pPr>
    </w:p>
    <w:p w14:paraId="34D46A3D" w14:textId="546E0565" w:rsidR="00BF56AF" w:rsidRDefault="00BF56AF" w:rsidP="000743E6">
      <w:pPr>
        <w:spacing w:line="480" w:lineRule="auto"/>
        <w:rPr>
          <w:b/>
          <w:bCs/>
          <w:szCs w:val="24"/>
          <w:lang w:val="en-US"/>
        </w:rPr>
      </w:pPr>
    </w:p>
    <w:p w14:paraId="191AADED" w14:textId="163C87C9" w:rsidR="00BF56AF" w:rsidRDefault="00BF56AF" w:rsidP="000743E6">
      <w:pPr>
        <w:spacing w:line="480" w:lineRule="auto"/>
        <w:rPr>
          <w:b/>
          <w:bCs/>
          <w:szCs w:val="24"/>
          <w:lang w:val="en-US"/>
        </w:rPr>
      </w:pPr>
    </w:p>
    <w:p w14:paraId="1DC0D17C" w14:textId="5891D3A7" w:rsidR="00BF56AF" w:rsidRDefault="00BF56AF" w:rsidP="000743E6">
      <w:pPr>
        <w:spacing w:line="480" w:lineRule="auto"/>
        <w:rPr>
          <w:b/>
          <w:bCs/>
          <w:szCs w:val="24"/>
          <w:lang w:val="en-US"/>
        </w:rPr>
      </w:pPr>
    </w:p>
    <w:p w14:paraId="2AF04DEA" w14:textId="77777777" w:rsidR="005F0456" w:rsidRDefault="005F0456"/>
    <w:sectPr w:rsidR="005F0456" w:rsidSect="001C4B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8E9EE0" w14:textId="77777777" w:rsidR="003E03ED" w:rsidRDefault="003E03ED" w:rsidP="00895E77">
      <w:r>
        <w:separator/>
      </w:r>
    </w:p>
  </w:endnote>
  <w:endnote w:type="continuationSeparator" w:id="0">
    <w:p w14:paraId="6FBDB44D" w14:textId="77777777" w:rsidR="003E03ED" w:rsidRDefault="003E03ED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126F3" w14:textId="77777777" w:rsidR="00373A50" w:rsidRDefault="00373A5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9ED15" w14:textId="2C1FF800" w:rsidR="00373A50" w:rsidRDefault="00373A50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179DF8E" wp14:editId="4242FA31">
              <wp:simplePos x="0" y="0"/>
              <wp:positionH relativeFrom="column">
                <wp:posOffset>-304800</wp:posOffset>
              </wp:positionH>
              <wp:positionV relativeFrom="paragraph">
                <wp:posOffset>-127635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B6603" w14:textId="77777777" w:rsidR="00373A50" w:rsidRPr="00665D1C" w:rsidRDefault="00373A50" w:rsidP="00373A50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7FA346" w14:textId="77777777" w:rsidR="00373A50" w:rsidRPr="005B584A" w:rsidRDefault="00373A50" w:rsidP="00373A50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7EA7668E" w14:textId="77777777" w:rsidR="00373A50" w:rsidRDefault="00373A50" w:rsidP="00373A5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4pt;margin-top:-10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JtEQJbiAAAACwEAAA8AAABkcnMvZG93bnJl&#10;di54bWxMj0FvwjAMhe+T9h8iT9oN0jJgUJoihLad0KTBpImbaUxb0SRVE9ry72dO2832e3r+Xroe&#10;TC06an3lrIJ4HIEgmztd2ULB9+F9tADhA1qNtbOk4EYe1tnjQ4qJdr39om4fCsEh1ieooAyhSaT0&#10;eUkG/dg1ZFk7u9Zg4LUtpG6x53BTy0kUzaXByvKHEhvalpRf9lej4KPHfvMSv3W7y3l7Ox5mnz+7&#10;mJR6fho2KxCBhvBnhjs+o0PGTCd3tdqLWsFouuAugYdJFIO4O6azVz6dFMyXS5BZKv93yH4B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JtEQJb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610B6603" w14:textId="77777777" w:rsidR="00373A50" w:rsidRPr="00665D1C" w:rsidRDefault="00373A50" w:rsidP="00373A50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1F7FA346" w14:textId="77777777" w:rsidR="00373A50" w:rsidRPr="005B584A" w:rsidRDefault="00373A50" w:rsidP="00373A50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7EA7668E" w14:textId="77777777" w:rsidR="00373A50" w:rsidRDefault="00373A50" w:rsidP="00373A50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40477" w14:textId="77777777" w:rsidR="00373A50" w:rsidRDefault="00373A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3FCB03" w14:textId="77777777" w:rsidR="003E03ED" w:rsidRDefault="003E03ED" w:rsidP="00895E77">
      <w:r>
        <w:separator/>
      </w:r>
    </w:p>
  </w:footnote>
  <w:footnote w:type="continuationSeparator" w:id="0">
    <w:p w14:paraId="09CF804F" w14:textId="77777777" w:rsidR="003E03ED" w:rsidRDefault="003E03ED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870E6" w14:textId="77777777" w:rsidR="00373A50" w:rsidRDefault="00373A5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2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F24D3" w14:textId="77777777" w:rsidR="00373A50" w:rsidRDefault="00373A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2241"/>
    <w:multiLevelType w:val="hybridMultilevel"/>
    <w:tmpl w:val="FE5806AA"/>
    <w:lvl w:ilvl="0" w:tplc="9426E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9000D"/>
    <w:multiLevelType w:val="hybridMultilevel"/>
    <w:tmpl w:val="627E1618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C7FCB"/>
    <w:multiLevelType w:val="hybridMultilevel"/>
    <w:tmpl w:val="E6525E3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54647B"/>
    <w:multiLevelType w:val="hybridMultilevel"/>
    <w:tmpl w:val="37308630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07207"/>
    <w:multiLevelType w:val="hybridMultilevel"/>
    <w:tmpl w:val="6732632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59C6"/>
    <w:rsid w:val="00040C1A"/>
    <w:rsid w:val="00045151"/>
    <w:rsid w:val="000456E1"/>
    <w:rsid w:val="00050933"/>
    <w:rsid w:val="00067D79"/>
    <w:rsid w:val="000743E6"/>
    <w:rsid w:val="00075A3E"/>
    <w:rsid w:val="00086DBC"/>
    <w:rsid w:val="000950D9"/>
    <w:rsid w:val="000A4254"/>
    <w:rsid w:val="000A6D92"/>
    <w:rsid w:val="000B6942"/>
    <w:rsid w:val="000C192C"/>
    <w:rsid w:val="000D62E0"/>
    <w:rsid w:val="000E360C"/>
    <w:rsid w:val="000F1D61"/>
    <w:rsid w:val="000F56EA"/>
    <w:rsid w:val="00152C31"/>
    <w:rsid w:val="001546BA"/>
    <w:rsid w:val="00166091"/>
    <w:rsid w:val="00180AED"/>
    <w:rsid w:val="001845EF"/>
    <w:rsid w:val="001B445D"/>
    <w:rsid w:val="001C4B70"/>
    <w:rsid w:val="001D33E0"/>
    <w:rsid w:val="001E3FF2"/>
    <w:rsid w:val="001F372E"/>
    <w:rsid w:val="002141D8"/>
    <w:rsid w:val="00217C34"/>
    <w:rsid w:val="00223C4E"/>
    <w:rsid w:val="00224BE6"/>
    <w:rsid w:val="00247FC9"/>
    <w:rsid w:val="0025256B"/>
    <w:rsid w:val="00254F1B"/>
    <w:rsid w:val="00271D39"/>
    <w:rsid w:val="00275AA6"/>
    <w:rsid w:val="00283F5E"/>
    <w:rsid w:val="002B66CC"/>
    <w:rsid w:val="002C6FF2"/>
    <w:rsid w:val="002D5964"/>
    <w:rsid w:val="002F258F"/>
    <w:rsid w:val="002F3A5A"/>
    <w:rsid w:val="003015D2"/>
    <w:rsid w:val="00304CDD"/>
    <w:rsid w:val="00333083"/>
    <w:rsid w:val="00352AED"/>
    <w:rsid w:val="003669BF"/>
    <w:rsid w:val="00373A50"/>
    <w:rsid w:val="0038202E"/>
    <w:rsid w:val="00387CFC"/>
    <w:rsid w:val="003A7BFF"/>
    <w:rsid w:val="003D15D2"/>
    <w:rsid w:val="003E03ED"/>
    <w:rsid w:val="003E487A"/>
    <w:rsid w:val="003F62BB"/>
    <w:rsid w:val="00405F42"/>
    <w:rsid w:val="00414FD6"/>
    <w:rsid w:val="00423854"/>
    <w:rsid w:val="00426C8E"/>
    <w:rsid w:val="004307A0"/>
    <w:rsid w:val="00447A2C"/>
    <w:rsid w:val="00460CA4"/>
    <w:rsid w:val="0048473F"/>
    <w:rsid w:val="004866F7"/>
    <w:rsid w:val="00490041"/>
    <w:rsid w:val="00496775"/>
    <w:rsid w:val="004A7206"/>
    <w:rsid w:val="004C06A7"/>
    <w:rsid w:val="004C6BDD"/>
    <w:rsid w:val="004D2329"/>
    <w:rsid w:val="004E0BB7"/>
    <w:rsid w:val="004F1D5A"/>
    <w:rsid w:val="004F4AE3"/>
    <w:rsid w:val="00500D01"/>
    <w:rsid w:val="00542A74"/>
    <w:rsid w:val="00581F8C"/>
    <w:rsid w:val="00584F11"/>
    <w:rsid w:val="00595696"/>
    <w:rsid w:val="005A20C3"/>
    <w:rsid w:val="005A6941"/>
    <w:rsid w:val="005C448D"/>
    <w:rsid w:val="005E0568"/>
    <w:rsid w:val="005F0456"/>
    <w:rsid w:val="00606462"/>
    <w:rsid w:val="00654440"/>
    <w:rsid w:val="006814EC"/>
    <w:rsid w:val="00686CB2"/>
    <w:rsid w:val="006A3215"/>
    <w:rsid w:val="006E35EB"/>
    <w:rsid w:val="006F771D"/>
    <w:rsid w:val="0070601F"/>
    <w:rsid w:val="0071059B"/>
    <w:rsid w:val="00717FAB"/>
    <w:rsid w:val="00741FE4"/>
    <w:rsid w:val="00745030"/>
    <w:rsid w:val="00772CD5"/>
    <w:rsid w:val="0078080B"/>
    <w:rsid w:val="00791269"/>
    <w:rsid w:val="007957B7"/>
    <w:rsid w:val="007E7A36"/>
    <w:rsid w:val="007F3875"/>
    <w:rsid w:val="008138B3"/>
    <w:rsid w:val="00814CB4"/>
    <w:rsid w:val="00816734"/>
    <w:rsid w:val="00823545"/>
    <w:rsid w:val="00842FF3"/>
    <w:rsid w:val="008435B1"/>
    <w:rsid w:val="008454A8"/>
    <w:rsid w:val="00861EB8"/>
    <w:rsid w:val="00864D5F"/>
    <w:rsid w:val="0087370C"/>
    <w:rsid w:val="00874434"/>
    <w:rsid w:val="00895E77"/>
    <w:rsid w:val="008A2FFF"/>
    <w:rsid w:val="008A7192"/>
    <w:rsid w:val="008A7DA1"/>
    <w:rsid w:val="008B4B0F"/>
    <w:rsid w:val="008C3A07"/>
    <w:rsid w:val="0090149C"/>
    <w:rsid w:val="0090298F"/>
    <w:rsid w:val="00915794"/>
    <w:rsid w:val="00960A30"/>
    <w:rsid w:val="00964888"/>
    <w:rsid w:val="00965414"/>
    <w:rsid w:val="00965CDD"/>
    <w:rsid w:val="00982A72"/>
    <w:rsid w:val="009A4035"/>
    <w:rsid w:val="009A405D"/>
    <w:rsid w:val="009B1C45"/>
    <w:rsid w:val="009D3288"/>
    <w:rsid w:val="009D5D3A"/>
    <w:rsid w:val="009F5937"/>
    <w:rsid w:val="00A072CE"/>
    <w:rsid w:val="00A15767"/>
    <w:rsid w:val="00A25956"/>
    <w:rsid w:val="00A310EB"/>
    <w:rsid w:val="00A90269"/>
    <w:rsid w:val="00AA607C"/>
    <w:rsid w:val="00AD7B25"/>
    <w:rsid w:val="00AE1090"/>
    <w:rsid w:val="00B04A88"/>
    <w:rsid w:val="00B25E3E"/>
    <w:rsid w:val="00B4743B"/>
    <w:rsid w:val="00B5470A"/>
    <w:rsid w:val="00B552C5"/>
    <w:rsid w:val="00B55AD7"/>
    <w:rsid w:val="00B75294"/>
    <w:rsid w:val="00BC48D3"/>
    <w:rsid w:val="00BE0FAA"/>
    <w:rsid w:val="00BF56AF"/>
    <w:rsid w:val="00C13A72"/>
    <w:rsid w:val="00C245DF"/>
    <w:rsid w:val="00C24BA5"/>
    <w:rsid w:val="00C53DAD"/>
    <w:rsid w:val="00C57BBD"/>
    <w:rsid w:val="00C61E76"/>
    <w:rsid w:val="00C641DA"/>
    <w:rsid w:val="00C72A20"/>
    <w:rsid w:val="00C760E7"/>
    <w:rsid w:val="00CA69DC"/>
    <w:rsid w:val="00CD588D"/>
    <w:rsid w:val="00CE1B72"/>
    <w:rsid w:val="00CF6CC0"/>
    <w:rsid w:val="00D01BA2"/>
    <w:rsid w:val="00D03035"/>
    <w:rsid w:val="00D0779F"/>
    <w:rsid w:val="00D60BA4"/>
    <w:rsid w:val="00D63B49"/>
    <w:rsid w:val="00D808CB"/>
    <w:rsid w:val="00D82D16"/>
    <w:rsid w:val="00DA0A93"/>
    <w:rsid w:val="00DF269E"/>
    <w:rsid w:val="00DF3F01"/>
    <w:rsid w:val="00E05667"/>
    <w:rsid w:val="00E05E6F"/>
    <w:rsid w:val="00E30B78"/>
    <w:rsid w:val="00E41181"/>
    <w:rsid w:val="00E509EC"/>
    <w:rsid w:val="00E5450C"/>
    <w:rsid w:val="00E55B84"/>
    <w:rsid w:val="00E604A4"/>
    <w:rsid w:val="00E61265"/>
    <w:rsid w:val="00E71310"/>
    <w:rsid w:val="00ED3E53"/>
    <w:rsid w:val="00ED4F0D"/>
    <w:rsid w:val="00EE53A8"/>
    <w:rsid w:val="00EE6225"/>
    <w:rsid w:val="00EF49AD"/>
    <w:rsid w:val="00F05BD7"/>
    <w:rsid w:val="00F173F5"/>
    <w:rsid w:val="00F43673"/>
    <w:rsid w:val="00F56CEA"/>
    <w:rsid w:val="00F6664C"/>
    <w:rsid w:val="00F677FD"/>
    <w:rsid w:val="00F7036D"/>
    <w:rsid w:val="00F913CA"/>
    <w:rsid w:val="00F91FAE"/>
    <w:rsid w:val="00F93CDC"/>
    <w:rsid w:val="00F95866"/>
    <w:rsid w:val="00FA2474"/>
    <w:rsid w:val="00FC3779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6E35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eastAsia="en-US"/>
    </w:rPr>
  </w:style>
  <w:style w:type="table" w:styleId="Tabela-Siatka">
    <w:name w:val="Table Grid"/>
    <w:basedOn w:val="Standardowy"/>
    <w:uiPriority w:val="39"/>
    <w:rsid w:val="006E35EB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60A3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48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888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65414"/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65414"/>
    <w:rPr>
      <w:rFonts w:ascii="Consolas" w:eastAsia="Times New Roman" w:hAnsi="Consolas" w:cs="Times New Roman"/>
      <w:color w:val="000000"/>
      <w:sz w:val="20"/>
      <w:szCs w:val="20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6E35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eastAsia="en-US"/>
    </w:rPr>
  </w:style>
  <w:style w:type="table" w:styleId="Tabela-Siatka">
    <w:name w:val="Table Grid"/>
    <w:basedOn w:val="Standardowy"/>
    <w:uiPriority w:val="39"/>
    <w:rsid w:val="006E35EB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60A3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48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888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65414"/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65414"/>
    <w:rPr>
      <w:rFonts w:ascii="Consolas" w:eastAsia="Times New Roman" w:hAnsi="Consolas" w:cs="Times New Roman"/>
      <w:color w:val="000000"/>
      <w:sz w:val="20"/>
      <w:szCs w:val="20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8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53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7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5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84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8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esource/54223671/jobs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ordwall.net/ro/resource/54278010/the-mime-gam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ordwall.net/ro/resource/5431582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adlet.com/anda_stiubianu/jobs-55ynifloj4qgidcq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2333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4</cp:revision>
  <cp:lastPrinted>2022-11-12T18:31:00Z</cp:lastPrinted>
  <dcterms:created xsi:type="dcterms:W3CDTF">2023-03-28T18:45:00Z</dcterms:created>
  <dcterms:modified xsi:type="dcterms:W3CDTF">2023-10-05T10:23:00Z</dcterms:modified>
</cp:coreProperties>
</file>